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A44" w:rsidRDefault="00E3660F">
      <w:pPr>
        <w:pStyle w:val="Titel"/>
      </w:pPr>
      <w:bookmarkStart w:id="0" w:name="_GoBack"/>
      <w:bookmarkEnd w:id="0"/>
      <w:r>
        <w:t>Indices of Effect Existence and Significance in the Bayesian Framework</w:t>
      </w:r>
    </w:p>
    <w:p w:rsidR="00166A44" w:rsidRDefault="00E3660F">
      <w:pPr>
        <w:pStyle w:val="berschrift1"/>
      </w:pPr>
      <w:bookmarkStart w:id="1" w:name="abstract"/>
      <w:r>
        <w:t>Abstract</w:t>
      </w:r>
      <w:bookmarkEnd w:id="1"/>
    </w:p>
    <w:p w:rsidR="00166A44" w:rsidRDefault="00E3660F">
      <w:r>
        <w:t>Turmoil has engulfed psychological science. Causes and consequences of the reproducibility crisis are in dispute. With the hope of addressing some of its aspects, Bayesian methods are gaining increasing attention in psychological science. Some of their adv</w:t>
      </w:r>
      <w:r>
        <w:t xml:space="preserve">antages, as opposed to the frequentist framework, are the ability to describe parameters in probabilistic terms and explicitly incorporate prior knowledge about them into the model. These issues are crucial in particular regarding the current debate about </w:t>
      </w:r>
      <w:r>
        <w:t>statistical significance. Bayesian methods are not necessarily the only remedy against incorrect interpretations or wrong conclusions, but there is an increasing agreement that they are one of the keys to avoid such fallacies. Nevertheless, its flexible na</w:t>
      </w:r>
      <w:r>
        <w:t xml:space="preserve">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w:t>
      </w:r>
      <w:r>
        <w:t>at many non-familiar readers perceive in Bayesian statistics. Thus, this study describes and compares several Bayesian indices, provide intuitive visual representation of their “behavior” in relationship with common sources of variance such as sample size,</w:t>
      </w:r>
      <w:r>
        <w:t xml:space="preserve"> magnitude of effects and also frequentist significance. The results contribute to the development of an intuitive understanding of the values that researchers report, allowing to draw sensible recommendations for Bayesian statistics description, critical </w:t>
      </w:r>
      <w:r>
        <w:t>for the standardization of scientific reporting.</w:t>
      </w:r>
    </w:p>
    <w:p w:rsidR="00166A44" w:rsidRDefault="00E3660F">
      <w:pPr>
        <w:pStyle w:val="berschrift1"/>
      </w:pPr>
      <w:bookmarkStart w:id="2" w:name="introduction"/>
      <w:r>
        <w:t>Introduction</w:t>
      </w:r>
      <w:bookmarkEnd w:id="2"/>
    </w:p>
    <w:p w:rsidR="00166A44" w:rsidRDefault="00E3660F">
      <w:r>
        <w:t xml:space="preserve">The Bayesian framework is quickly gaining popularity among psychologists and neuroscientists (Andrews &amp; Baguley, 2013). Reasons to prefer this approach are reliability, better accuracy in noisy </w:t>
      </w:r>
      <w:r>
        <w:t>data, better estimation for small samples, less proneness to type I errors, the possibility of introducing prior knowledge into the analysis and the intuitiveness and straightforward interpretation of results (Dienes &amp; Mclatchie, 2018; Etz &amp; Vandekerckhove</w:t>
      </w:r>
      <w:r>
        <w:t xml:space="preser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w:t>
      </w:r>
      <w:r>
        <w:t xml:space="preserve">The misinterpretation and misuse of </w:t>
      </w:r>
      <w:r>
        <w:rPr>
          <w:i/>
        </w:rPr>
        <w:t>p</w:t>
      </w:r>
      <w:r>
        <w:t>-values, so called ‘p-hacking’ (Simmons, Nelson, &amp; Simonsohn, 2011), has been shown to critically contribute to the reproducibility crisis in psychological science (Chambers, Feredoes, Muthukumaraswamy, &amp; Etchells, 2014</w:t>
      </w:r>
      <w:r>
        <w:t xml:space="preserve">; Szucs &amp; Ioannidis, 2016). Not only are </w:t>
      </w:r>
      <w:r>
        <w:rPr>
          <w:i/>
        </w:rPr>
        <w:t>p</w:t>
      </w:r>
      <w:r>
        <w:t>-values used to draw inappropriate inferences from noisy data, but even when used properly, effects are drastically overestimated, sometimes even in the wrong direction, when researchers condition estimation on sta</w:t>
      </w:r>
      <w:r>
        <w:t>tistical significance in highly variable data (Gelman, 2018). In response, there is a general agreement that the generalization and utilization of the Bayesian framework is one way of overcoming these issues (Benjamin et al., 2018; Etz &amp; Vandekerckhove, 20</w:t>
      </w:r>
      <w:r>
        <w:t>16; Halsey, 2019; Marasini, Quatto, &amp; Ripamonti, 2016; Maxwell, Lau, &amp; Howard, 2015; Wagenmakers et al., 2017).</w:t>
      </w:r>
    </w:p>
    <w:p w:rsidR="00166A44" w:rsidRDefault="00E3660F">
      <w:r>
        <w:t xml:space="preserve">The tenacity and resilience of the </w:t>
      </w:r>
      <w:r>
        <w:rPr>
          <w:i/>
        </w:rPr>
        <w:t>p</w:t>
      </w:r>
      <w:r>
        <w:t>-value as an index of significance is remarkable, despite the long-lasting criticism and discussion about it</w:t>
      </w:r>
      <w:r>
        <w:t xml:space="preserve">s misuse and misinterpretation (Anderson, Burnham, &amp; Thompson, 2000; Cohen, 2016; Fidler, Thomason, Cumming, Finch, &amp; Leeman, 2004; Finch et al., </w:t>
      </w:r>
      <w:r>
        <w:lastRenderedPageBreak/>
        <w:t>2004; Gardner &amp; Altman, 1986). This endurance might be informative on how such indices, and the accompanying h</w:t>
      </w:r>
      <w:r>
        <w:t>euristics applied to interpret them (e.g., assigning thresholds like .05, .01 and .001 to certain levels of significance), are useful and necessary for researchers to gain an intuitive (although possibly simplified) understanding of the interactions and st</w:t>
      </w:r>
      <w:r>
        <w:t>ructure of their data. Moreover, the utility of such an index is most salient in contexts where decisions must be made and rationalized (e.g., in medical settings). Unfortunately, these heuristics can become severely rigidified, and meeting significance ha</w:t>
      </w:r>
      <w:r>
        <w:t xml:space="preserve">s become a goal unto itself rather than a tool for understanding the data (Cohen, 2016; Kirk, 1996). This is particularly problematic given that </w:t>
      </w:r>
      <w:r>
        <w:rPr>
          <w:i/>
        </w:rPr>
        <w:t>p</w:t>
      </w:r>
      <w:r>
        <w:t>-values can only be used to reject the null hypothesis, not to accept it as true (Wagenmakers, 2007). “For sev</w:t>
      </w:r>
      <w:r>
        <w:t>eral generations, researchers have been warned that a statistically non-significant result does not ‘prove’ the null hypothesis (the hypothesis that there is no difference between groups or no effect of a treatment on some measured outcome)” (Amrhein, Gree</w:t>
      </w:r>
      <w:r>
        <w:t>nland, &amp; McShane, 2019, p. 305).</w:t>
      </w:r>
    </w:p>
    <w:p w:rsidR="00166A44" w:rsidRDefault="00E3660F">
      <w:r>
        <w:t>While significance testing (and its inherent categorical interpretation heuristics) might have its place as a complementary perspective to effect estimation, it does not preclude the fact that drastic improvements are neede</w:t>
      </w:r>
      <w:r>
        <w:t xml:space="preserv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w:t>
      </w:r>
      <w:r>
        <w:t>rpretation). Another improvement could be found in providing an intuitive understanding (e.g., by visual means) of the behavior of the indices in relationship with main sources of variance, such as sample size, noise or effect presence. Such better overall</w:t>
      </w:r>
      <w:r>
        <w:t xml:space="preserve"> understanding of the indices would hopefully act as a barrier against their mindless reporting by allowing the users to nuance the interpretations and conclusions that they draw.</w:t>
      </w:r>
    </w:p>
    <w:p w:rsidR="00166A44" w:rsidRDefault="00E3660F">
      <w:r>
        <w:t xml:space="preserve">The Bayesian framework offers several alternative indices for the </w:t>
      </w:r>
      <w:r>
        <w:rPr>
          <w:i/>
        </w:rPr>
        <w:t>p</w:t>
      </w:r>
      <w:r>
        <w:t>-value. T</w:t>
      </w:r>
      <w:r>
        <w:t>o better understand these indices, it is important to point out one of the core differences between Bayesian and frequentist methods. From a frequentist perspective, the effects are fixed (but unknown) and data are random. On the other hand, instead of hav</w:t>
      </w:r>
      <w:r>
        <w:t xml:space="preserve">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pior expectation), resulting in a distribution of poss</w:t>
      </w:r>
      <w:r>
        <w:t>ible values for the parameters, called the posterior distribution. The description of the posterior distribution (e.g., through its centrality, dispersion, etc.) allows to draw conclusions from Bayesian analyses.</w:t>
      </w:r>
    </w:p>
    <w:p w:rsidR="00166A44" w:rsidRDefault="00E3660F">
      <w:r>
        <w:t>Bayesian “significance” testing indices cou</w:t>
      </w:r>
      <w:r>
        <w:t xml:space="preserve">ld be roughly grouped into three overlapping categories: Bayes factors, posterior indices and ROPE-based indices. Bayes factors are a family of indices of relative evidence of one model over another (e.g., the null </w:t>
      </w:r>
      <w:r>
        <w:rPr>
          <w:i/>
        </w:rPr>
        <w:t>vs.</w:t>
      </w:r>
      <w:r>
        <w:t xml:space="preserve"> the alternative hypothesis; Jeffreys,</w:t>
      </w:r>
      <w:r>
        <w:t xml:space="preserve">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w:t>
      </w:r>
      <w:r>
        <w:t>use for parameters description in complex models is still a matter of debate (Heck, 2019; Wagenmakers, Lodewyckx, Kuriyal, &amp; Grasman, 2010), being highly dependent on the specification of priors (Etz, Haaf, Rouder, &amp; Vandekerckhove, 2018; Kruschke &amp; Liddel</w:t>
      </w:r>
      <w:r>
        <w:t>l, 2018). On the contrary, “posterior indices” reflect objective characteristics of the posterior distribution, for instance the proportion of strictly positive values. While the simplicity of their computation and interpretation is an asset, it might also</w:t>
      </w:r>
      <w:r>
        <w:t xml:space="preserve"> limit the information that they provide. Finally, ROPE-based indices are related to the redefinition of the null hypothesis from the classic point-null hypothesis to a range of values considered negligible or too small to be of any practical relevance (th</w:t>
      </w:r>
      <w:r>
        <w:t>e Region of Practical Equivalence - ROPE; Kruschke, 2014; Lakens, 2017; Lakens, Scheel, &amp; Isager, 2018), usually spread equally around 0 (e.g., [-0.1; 0.1]). It is interesting to note that this perspective unites significance testing with the focus on effe</w:t>
      </w:r>
      <w:r>
        <w:t xml:space="preserve">ct size </w:t>
      </w:r>
      <w:r>
        <w:lastRenderedPageBreak/>
        <w:t>(involving a discrete separation between at least two categories: negligible and non-negligible), which finds an echo in recent statistical recommendations (Ellis &amp; Steyn, 2003; Simonsohn, Nelson, &amp; Simmons, 2014; Sullivan &amp; Feinn, 2012).</w:t>
      </w:r>
    </w:p>
    <w:p w:rsidR="00166A44" w:rsidRDefault="00E3660F">
      <w:r>
        <w:t>Despite t</w:t>
      </w:r>
      <w:r>
        <w:t xml:space="preserve">he richness provided by the Bayesian framework and the availability of multiple indices, no consensus has yet emerged on which ones to be used. Literature continues to bloom in a raging debate, often polarized between proponents of the Bayes factor as the </w:t>
      </w:r>
      <w:r>
        <w:t xml:space="preserve">supreme index and its detractors (Robert, 2014, 2016; Spanos, 2013; Wagenmakers, Lee, Rouder, &amp; Morey, 2019), with strong theoretical arguments being developed on both sides. Yet no practical, empirical and direct comparison between these indices has been </w:t>
      </w:r>
      <w:r>
        <w:t>done. This might be a deterrent for scientists interested in adopting the Bayesian framework. Moreover, this grey area can increase the difficulty of readers or reviewers unfamiliar with the Bayesian framework to follow the assumptions and conclusions, whi</w:t>
      </w:r>
      <w:r>
        <w:t>ch could in turn generate unnecessary doubt upon an entire study. While we think that such indices of significance and their interpretation guidelines (in the form of rules of thumb) are useful in practice, we also strongly believe that they should be acco</w:t>
      </w:r>
      <w:r>
        <w:t>mpanied with the understanding of their “behavior” in relationship with major sources of variance, such as sample size, noise or effect presence. This knowledge is important for people to implicitly and intuitively appraise the meaning and implication of t</w:t>
      </w:r>
      <w:r>
        <w:t xml:space="preserve">he mathematical values they report. Such an understanding could prevent the crystallization of the possible heuristics and categories derived from such indices, as has unfortunately occurred for the </w:t>
      </w:r>
      <w:r>
        <w:rPr>
          <w:i/>
        </w:rPr>
        <w:t>p</w:t>
      </w:r>
      <w:r>
        <w:t>-values.</w:t>
      </w:r>
    </w:p>
    <w:p w:rsidR="00166A44" w:rsidRDefault="00E3660F">
      <w:r>
        <w:t>Thus, based on the simulation of linear and log</w:t>
      </w:r>
      <w:r>
        <w:t>istic regressions (arguably some of the most widely used models in the psychological sciences), the present work aims at comparing several indices of effect “significance”, provide visual representations of the “behavior” of such indices in relationship wi</w:t>
      </w:r>
      <w:r>
        <w:t xml:space="preserve">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w:t>
      </w:r>
      <w:r>
        <w:t>tatistics reporting.</w:t>
      </w:r>
    </w:p>
    <w:p w:rsidR="00166A44" w:rsidRDefault="00E3660F">
      <w:pPr>
        <w:pStyle w:val="berschrift1"/>
      </w:pPr>
      <w:bookmarkStart w:id="3" w:name="methods"/>
      <w:r>
        <w:t>Methods</w:t>
      </w:r>
      <w:bookmarkEnd w:id="3"/>
    </w:p>
    <w:p w:rsidR="00166A44" w:rsidRDefault="00E3660F">
      <w:pPr>
        <w:pStyle w:val="berschrift2"/>
      </w:pPr>
      <w:bookmarkStart w:id="4" w:name="data-simulation"/>
      <w:r>
        <w:t>Data Simulation</w:t>
      </w:r>
      <w:bookmarkEnd w:id="4"/>
    </w:p>
    <w:p w:rsidR="00166A44" w:rsidRDefault="00E3660F">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w:t>
      </w:r>
      <w:r>
        <w:t xml:space="preserve">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w:t>
      </w:r>
      <w:r>
        <w:t xml:space="preserve"> Finally, a Gaussian noise was added to the </w:t>
      </w:r>
      <w:r>
        <w:rPr>
          <w:i/>
        </w:rPr>
        <w:t>x</w:t>
      </w:r>
      <w:r>
        <w:t xml:space="preserve"> variable (the error).</w:t>
      </w:r>
    </w:p>
    <w:p w:rsidR="00166A44" w:rsidRDefault="00E3660F">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w:t>
      </w:r>
      <w:r>
        <w:t xml:space="preserv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w:t>
      </w:r>
      <w:r>
        <w:t>es), which is directly related to the absolute value of the coefficient (i.e., the effect size). We generated a dataset for each combination of these characteristics, resulting in a total of 36,000 (2 model types * 2 presence/absence of effect * 9 sample s</w:t>
      </w:r>
      <w:r>
        <w:t>izes * 1,000 noise variations) datasets. The code used for data generation is available on GitHub (</w:t>
      </w:r>
      <w:hyperlink r:id="rId7">
        <w:r>
          <w:rPr>
            <w:rStyle w:val="Hyperlink"/>
          </w:rPr>
          <w:t>https://github.com/easystats/easystats/tree/ma</w:t>
        </w:r>
        <w:r>
          <w:rPr>
            <w:rStyle w:val="Hyperlink"/>
          </w:rPr>
          <w:t>ster/publications/makowski_2019_bayesian/data</w:t>
        </w:r>
      </w:hyperlink>
      <w:r>
        <w:t>). Note that it takes usually several days/weeks for the generation to complete.</w:t>
      </w:r>
    </w:p>
    <w:p w:rsidR="00166A44" w:rsidRDefault="00E3660F">
      <w:pPr>
        <w:pStyle w:val="berschrift2"/>
      </w:pPr>
      <w:bookmarkStart w:id="5" w:name="indices"/>
      <w:r>
        <w:lastRenderedPageBreak/>
        <w:t>Indices</w:t>
      </w:r>
      <w:bookmarkEnd w:id="5"/>
    </w:p>
    <w:p w:rsidR="00166A44" w:rsidRDefault="00E3660F">
      <w:r>
        <w:t xml:space="preserve">For each of these datasets, Bayesian and frequentist regressions were fitted to predict </w:t>
      </w:r>
      <w:r>
        <w:rPr>
          <w:i/>
        </w:rPr>
        <w:t>y</w:t>
      </w:r>
      <w:r>
        <w:t xml:space="preserve"> from </w:t>
      </w:r>
      <w:r>
        <w:rPr>
          <w:i/>
        </w:rPr>
        <w:t>x</w:t>
      </w:r>
      <w:r>
        <w:t xml:space="preserve"> as a single unique predic</w:t>
      </w:r>
      <w:r>
        <w:t xml:space="preserve">tor. We then computed the following seven indices from all simulated models, related to the effect of </w:t>
      </w:r>
      <w:r>
        <w:rPr>
          <w:i/>
        </w:rPr>
        <w:t>x</w:t>
      </w:r>
      <w:r>
        <w:t>.</w:t>
      </w:r>
    </w:p>
    <w:p w:rsidR="00166A44" w:rsidRDefault="00E3660F">
      <w:pPr>
        <w:pStyle w:val="berschrift3"/>
      </w:pPr>
      <w:bookmarkStart w:id="6" w:name="frequentist-p-value"/>
      <w:r>
        <w:t xml:space="preserve">Frequentist </w:t>
      </w:r>
      <w:r>
        <w:rPr>
          <w:i/>
        </w:rPr>
        <w:t>p</w:t>
      </w:r>
      <w:r>
        <w:t>-value</w:t>
      </w:r>
      <w:bookmarkEnd w:id="6"/>
    </w:p>
    <w:p w:rsidR="00166A44" w:rsidRDefault="00E3660F">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w:t>
      </w:r>
      <w:r>
        <w:t>t (Wasserstein, Lazar, &amp; others, 2016).</w:t>
      </w:r>
    </w:p>
    <w:p w:rsidR="00166A44" w:rsidRDefault="00E3660F">
      <w:pPr>
        <w:pStyle w:val="berschrift3"/>
      </w:pPr>
      <w:bookmarkStart w:id="7" w:name="probability-of-direction-pd"/>
      <w:r>
        <w:t>Probability of Direction (</w:t>
      </w:r>
      <w:r>
        <w:rPr>
          <w:i/>
        </w:rPr>
        <w:t>pd</w:t>
      </w:r>
      <w:r>
        <w:t>)</w:t>
      </w:r>
      <w:bookmarkEnd w:id="7"/>
    </w:p>
    <w:p w:rsidR="00166A44" w:rsidRDefault="00E3660F">
      <w:r>
        <w:t xml:space="preserve">The </w:t>
      </w:r>
      <w:r>
        <w:rPr>
          <w:i/>
        </w:rPr>
        <w:t>Probability of Direction (pd)</w:t>
      </w:r>
      <w:r>
        <w:t xml:space="preserve"> varies between 50% and 100% and can be interpreted as the probability that a parameter (described by its posterior distribution) is strictly positive or</w:t>
      </w:r>
      <w:r>
        <w:t xml:space="preserve"> negative (whichever is the most probable). It is mathematically defined as the proportion of the posterior distribution that is of the median’s sign (Makowski, Ben-Shachar, &amp; Lüdecke, 2019).</w:t>
      </w:r>
    </w:p>
    <w:p w:rsidR="00166A44" w:rsidRDefault="00E3660F">
      <w:pPr>
        <w:pStyle w:val="berschrift3"/>
      </w:pPr>
      <w:bookmarkStart w:id="8" w:name="map-based-p-value"/>
      <w:r>
        <w:t xml:space="preserve">MAP-based </w:t>
      </w:r>
      <w:r>
        <w:rPr>
          <w:i/>
        </w:rPr>
        <w:t>p</w:t>
      </w:r>
      <w:r>
        <w:t>-value</w:t>
      </w:r>
      <w:bookmarkEnd w:id="8"/>
    </w:p>
    <w:p w:rsidR="00166A44" w:rsidRDefault="00E3660F">
      <w:r>
        <w:t xml:space="preserve">The </w:t>
      </w:r>
      <w:r>
        <w:rPr>
          <w:i/>
        </w:rPr>
        <w:t>MAP-based p-value</w:t>
      </w:r>
      <w:r>
        <w:t xml:space="preserve"> is related to the odds t</w:t>
      </w:r>
      <w:r>
        <w:t xml:space="preserve">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w:t>
      </w:r>
      <w:r>
        <w:t>ons.</w:t>
      </w:r>
    </w:p>
    <w:p w:rsidR="00166A44" w:rsidRDefault="00E3660F">
      <w:pPr>
        <w:pStyle w:val="berschrift3"/>
      </w:pPr>
      <w:bookmarkStart w:id="9" w:name="rope-95"/>
      <w:r>
        <w:t>ROPE (95%)</w:t>
      </w:r>
      <w:bookmarkEnd w:id="9"/>
    </w:p>
    <w:p w:rsidR="00166A44" w:rsidRDefault="00E3660F">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w:t>
      </w:r>
      <w:r>
        <w:t xml:space="preserve">0.18 to 0.18, for logistic models (based on the </w:t>
      </w:r>
      <m:oMath>
        <m:r>
          <w:rPr>
            <w:rFonts w:ascii="Cambria Math" w:hAnsi="Cambria Math"/>
          </w:rPr>
          <m:t>π</m:t>
        </m:r>
        <m:r>
          <w:rPr>
            <w:rFonts w:ascii="Cambria Math" w:hAnsi="Cambria Math"/>
          </w:rPr>
          <m:t>/√(3)</m:t>
        </m:r>
      </m:oMath>
      <w:r>
        <w:t xml:space="preserve"> formula to convert log odds ratios to standardized differences; Cohen, 1988).</w:t>
      </w:r>
    </w:p>
    <w:p w:rsidR="00166A44" w:rsidRDefault="00E3660F">
      <w:pPr>
        <w:pStyle w:val="berschrift3"/>
      </w:pPr>
      <w:bookmarkStart w:id="10" w:name="rope-full"/>
      <w:r>
        <w:t>ROPE (full)</w:t>
      </w:r>
      <w:bookmarkEnd w:id="10"/>
    </w:p>
    <w:p w:rsidR="00166A44" w:rsidRDefault="00E3660F">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w:t>
      </w:r>
      <w:r>
        <w:t>terior distribution that lies within the ROPE.</w:t>
      </w:r>
    </w:p>
    <w:p w:rsidR="00166A44" w:rsidRDefault="00E3660F">
      <w:pPr>
        <w:pStyle w:val="berschrift3"/>
      </w:pPr>
      <w:bookmarkStart w:id="11" w:name="bayes-factor-vs.-0"/>
      <w:r>
        <w:t>Bayes factor (</w:t>
      </w:r>
      <w:r>
        <w:rPr>
          <w:i/>
        </w:rPr>
        <w:t>vs.</w:t>
      </w:r>
      <w:r>
        <w:t xml:space="preserve"> 0)</w:t>
      </w:r>
      <w:bookmarkEnd w:id="11"/>
    </w:p>
    <w:p w:rsidR="00166A44" w:rsidRDefault="00E3660F">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w:t>
      </w:r>
      <w:r>
        <w:t xml:space="preserve">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w:t>
      </w:r>
      <w:r>
        <w:t>ods of the model against a model in which the tested parameter has been restricted to the point-null (Wagenmakers et al., 2010).</w:t>
      </w:r>
    </w:p>
    <w:p w:rsidR="00166A44" w:rsidRDefault="00E3660F">
      <w:pPr>
        <w:pStyle w:val="berschrift3"/>
      </w:pPr>
      <w:bookmarkStart w:id="12" w:name="bayes-factor-vs.-rope"/>
      <w:r>
        <w:t>Bayes factor (</w:t>
      </w:r>
      <w:r>
        <w:rPr>
          <w:i/>
        </w:rPr>
        <w:t>vs.</w:t>
      </w:r>
      <w:r>
        <w:t xml:space="preserve"> ROPE)</w:t>
      </w:r>
      <w:bookmarkEnd w:id="12"/>
    </w:p>
    <w:p w:rsidR="00166A44" w:rsidRDefault="00E3660F">
      <w:r>
        <w:t xml:space="preserve">The </w:t>
      </w:r>
      <w:r>
        <w:rPr>
          <w:i/>
        </w:rPr>
        <w:t>Bayes factor (vs. ROPE)</w:t>
      </w:r>
      <w:r>
        <w:t xml:space="preserve"> is similar to the </w:t>
      </w:r>
      <w:r>
        <w:rPr>
          <w:i/>
        </w:rPr>
        <w:t>Bayes factor (vs. 0)</w:t>
      </w:r>
      <w:r>
        <w:t>, except that instead of a point-null</w:t>
      </w:r>
      <w:r>
        <w:t xml:space="preserve">,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w:t>
      </w:r>
      <w:r>
        <w:t xml:space="preserve">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rsidR="00166A44" w:rsidRDefault="00E3660F">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m:t>
                  </m:r>
                  <m:r>
                    <m:rPr>
                      <m:nor/>
                    </m:rPr>
                    <m:t>ll posterior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rsidR="00166A44" w:rsidRDefault="00E3660F">
      <w:pPr>
        <w:pStyle w:val="berschrift2"/>
      </w:pPr>
      <w:bookmarkStart w:id="13" w:name="data-analysis"/>
      <w:r>
        <w:t>Data Analysis</w:t>
      </w:r>
      <w:bookmarkEnd w:id="13"/>
    </w:p>
    <w:p w:rsidR="00166A44" w:rsidRDefault="00E3660F">
      <w:r>
        <w:t>In order to achieve the two-fold aim of this study; 1) comparing Bayesian indices and 2) provide visual guides for an intuitive understanding of the numeric values in relation to a known frame of refe</w:t>
      </w:r>
      <w:r>
        <w:t xml:space="preserve">rence (the frequentist </w:t>
      </w:r>
      <w:r>
        <w:rPr>
          <w:i/>
        </w:rPr>
        <w:t>p</w:t>
      </w:r>
      <w:r>
        <w:t>-value), we will start by 1) presenting the relationship between these indices and main sources of variance, such as sample size, noise and null hypothesis (true if absence of effect, false if presence of effect). We will then 2) co</w:t>
      </w:r>
      <w:r>
        <w:t xml:space="preserve">mpare Bayesian indices with the frequentist </w:t>
      </w:r>
      <w:r>
        <w:rPr>
          <w:i/>
        </w:rPr>
        <w:t>p</w:t>
      </w:r>
      <w:r>
        <w:t>-value and its commonly used thresholds (.05, .01, .001). Finally, we will show the mutual relationship between 3 recommended Bayesian candidates. Taken together, these results will help us outline guides to eas</w:t>
      </w:r>
      <w:r>
        <w:t>e the reporting and interpretation of the indices.</w:t>
      </w:r>
    </w:p>
    <w:p w:rsidR="00166A44" w:rsidRDefault="00E3660F">
      <w:r>
        <w:t>In order to provide an intuitive understanding of values, data processing will focus on creating clear visual figures to help the user grasp the patterns and variability that exists when computing the inve</w:t>
      </w:r>
      <w:r>
        <w:t>stigated indices. Nevertheless, we decided to also mathematically test our claims in cases where the graphical representation begged for a deeper investigation. Thus, we fitted two regression models to assess the impact of sample size and noise, respective</w:t>
      </w:r>
      <w:r>
        <w:t xml:space="preserve">ly. To ensure that any differences between the indices are not due to differences in their scale or distribution, we converted all indices to the same scale by normalizing the indices between 0 and 1 (note that </w:t>
      </w:r>
      <w:r>
        <w:rPr>
          <w:i/>
        </w:rPr>
        <w:t>BF</w:t>
      </w:r>
      <w:r>
        <w:t>s were transformed to posterior probabiliti</w:t>
      </w:r>
      <w:r>
        <w:t xml:space="preserve">es, assuming uniform prior odds) and reversing the </w:t>
      </w:r>
      <w:r>
        <w:rPr>
          <w:i/>
        </w:rPr>
        <w:t>p</w:t>
      </w:r>
      <w:r>
        <w:t xml:space="preserve">-values, the MAP-based </w:t>
      </w:r>
      <w:r>
        <w:rPr>
          <w:i/>
        </w:rPr>
        <w:t>p</w:t>
      </w:r>
      <w:r>
        <w:t>-values and the ROPE indices so that a higher value corresponds to stronger “significance”.</w:t>
      </w:r>
    </w:p>
    <w:p w:rsidR="00166A44" w:rsidRDefault="00E3660F">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w:t>
      </w:r>
      <w:r>
        <w:t xml:space="preserve"> Markov Chain Monte Carlo sampling (in particular, Hamiltonian Monte Carlo; Gelman et al., 2014) with 4 chains of 2000 iterations, half of which used for warm-up. Mildly informative priors (a normal distribution with mean 0 and SD 1) were used for the para</w:t>
      </w:r>
      <w:r>
        <w:t xml:space="preserve">meter in all models. The Bayesian indices were calculated using the </w:t>
      </w:r>
      <w:r>
        <w:rPr>
          <w:i/>
        </w:rPr>
        <w:t>bayestestR</w:t>
      </w:r>
      <w:r>
        <w:t xml:space="preserve"> package (Makowski et al., 2019).</w:t>
      </w:r>
    </w:p>
    <w:p w:rsidR="00166A44" w:rsidRDefault="00E3660F">
      <w:pPr>
        <w:pStyle w:val="berschrift1"/>
      </w:pPr>
      <w:bookmarkStart w:id="14" w:name="results"/>
      <w:r>
        <w:t>Results</w:t>
      </w:r>
      <w:bookmarkEnd w:id="14"/>
    </w:p>
    <w:p w:rsidR="00166A44" w:rsidRDefault="00E3660F">
      <w:pPr>
        <w:pStyle w:val="berschrift2"/>
      </w:pPr>
      <w:bookmarkStart w:id="15" w:name="impact-of-sample-size"/>
      <w:r>
        <w:t>Impact of Sample Size</w:t>
      </w:r>
      <w:bookmarkEnd w:id="15"/>
    </w:p>
    <w:p w:rsidR="00166A44" w:rsidRDefault="00E3660F">
      <w:r>
        <w:rPr>
          <w:noProof/>
        </w:rPr>
        <w:lastRenderedPageBreak/>
        <w:drawing>
          <wp:inline distT="0" distB="0" distL="0" distR="0">
            <wp:extent cx="6197600" cy="8764960"/>
            <wp:effectExtent l="0" t="0" r="0" b="0"/>
            <wp:docPr id="1" name="Picture" descr="Figure 1.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8764960"/>
                    </a:xfrm>
                    <a:prstGeom prst="rect">
                      <a:avLst/>
                    </a:prstGeom>
                    <a:noFill/>
                    <a:ln w="9525">
                      <a:noFill/>
                      <a:headEnd/>
                      <a:tailEnd/>
                    </a:ln>
                  </pic:spPr>
                </pic:pic>
              </a:graphicData>
            </a:graphic>
          </wp:inline>
        </w:drawing>
      </w:r>
    </w:p>
    <w:p w:rsidR="00166A44" w:rsidRDefault="00E3660F">
      <w:r>
        <w:lastRenderedPageBreak/>
        <w:t>Figure 1. Impact of Sample Size on the different indices, for linear and logistic models, and when the null hypo</w:t>
      </w:r>
      <w:r>
        <w:t>thesis is true or false. Grey vertical lines for p-values and Bayes factors represent commonly used thresholds.</w:t>
      </w:r>
    </w:p>
    <w:p w:rsidR="00166A44" w:rsidRDefault="00E3660F">
      <w:r>
        <w:rPr>
          <w:b/>
        </w:rPr>
        <w:t>Figure 1</w:t>
      </w:r>
      <w:r>
        <w:t xml:space="preserve"> shows the sensitivity to sample size of the indices. The </w:t>
      </w:r>
      <w:r>
        <w:rPr>
          <w:i/>
        </w:rPr>
        <w:t>p</w:t>
      </w:r>
      <w:r>
        <w:t xml:space="preserve">-value, the </w:t>
      </w:r>
      <w:r>
        <w:rPr>
          <w:i/>
        </w:rPr>
        <w:t>pd</w:t>
      </w:r>
      <w:r>
        <w:t xml:space="preserve"> and the MAP-based </w:t>
      </w:r>
      <w:r>
        <w:rPr>
          <w:i/>
        </w:rPr>
        <w:t>p</w:t>
      </w:r>
      <w:r>
        <w:t>-value are sensitive to sample size only in</w:t>
      </w:r>
      <w:r>
        <w:t xml:space="preserve"> case of the presence of a true effect (when the null hypothesis is false). When the null hypothesis is true, all three indices are unaffected by sample size. In other words, these indices reflect the amount of observed evidence (the sample size) for the p</w:t>
      </w:r>
      <w:r>
        <w:t xml:space="preserve">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w:t>
      </w:r>
      <w:r>
        <w:t xml:space="preserve">dence for the absence of effect. Finally, the figure suggests that </w:t>
      </w:r>
      <w:r>
        <w:rPr>
          <w:i/>
        </w:rPr>
        <w:t>BFs</w:t>
      </w:r>
      <w:r>
        <w:t xml:space="preserve"> are sensitive to sample size for both presence and absence of true effect.</w:t>
      </w:r>
    </w:p>
    <w:p w:rsidR="00166A44" w:rsidRDefault="00E3660F">
      <w:r>
        <w:t>Table 1. Sensitivity to sample size. This table shows the standardized coefficient between the sample size and</w:t>
      </w:r>
      <w:r>
        <w:t xml:space="preserve"> the value of each index, adjusted for error, and stratified by model type and presence of true effect. The stronger the coefficient is, the stronger the relationship with sample size.</w:t>
      </w:r>
    </w:p>
    <w:tbl>
      <w:tblPr>
        <w:tblStyle w:val="Standard"/>
        <w:tblW w:w="0" w:type="pct"/>
        <w:tblLook w:val="07E0" w:firstRow="1" w:lastRow="1" w:firstColumn="1" w:lastColumn="1"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223"/>
        <w:gridCol w:w="763"/>
        <w:gridCol w:w="2175"/>
        <w:gridCol w:w="2149"/>
        <w:gridCol w:w="2247"/>
        <w:gridCol w:w="2220"/>
      </w:tblGrid>
      <w:tr w:rsidR="00DD2337">
        <w:tc>
          <w:tcPr>
            <w:tcW w:w="0" w:type="auto"/>
            <w:vAlign w:val="bottom"/>
          </w:tcPr>
          <w:p w:rsidR="00166A44" w:rsidRDefault="00166A44">
            <w:pPr>
              <w:cnfStyle w:val="111111111111" w:firstRow="1" w:lastRow="1" w:firstColumn="1" w:lastColumn="1" w:oddVBand="1" w:evenVBand="1" w:oddHBand="1" w:evenHBand="1" w:firstRowFirstColumn="1" w:firstRowLastColumn="1" w:lastRowFirstColumn="1" w:lastRowLastColumn="1"/>
            </w:pPr>
          </w:p>
        </w:tc>
        <w:tc>
          <w:tcPr>
            <w:tcW w:w="0" w:type="auto"/>
            <w:vAlign w:val="bottom"/>
          </w:tcPr>
          <w:p w:rsidR="00166A44" w:rsidRDefault="00E3660F">
            <w:pPr>
              <w:cnfStyle w:val="111111111111" w:firstRow="1" w:lastRow="1" w:firstColumn="1" w:lastColumn="1" w:oddVBand="1" w:evenVBand="1" w:oddHBand="1" w:evenHBand="1" w:firstRowFirstColumn="1" w:firstRowLastColumn="1" w:lastRowFirstColumn="1" w:lastRowLastColumn="1"/>
            </w:pPr>
            <w:r>
              <w:t>Index</w:t>
            </w:r>
          </w:p>
        </w:tc>
        <w:tc>
          <w:tcPr>
            <w:tcW w:w="0" w:type="auto"/>
            <w:vAlign w:val="bottom"/>
          </w:tcPr>
          <w:p w:rsidR="00166A44" w:rsidRDefault="00E3660F">
            <w:pPr>
              <w:jc w:val="right"/>
              <w:cnfStyle w:val="111111111111" w:firstRow="1" w:lastRow="1" w:firstColumn="1" w:lastColumn="1" w:oddVBand="1" w:evenVBand="1" w:oddHBand="1" w:evenHBand="1" w:firstRowFirstColumn="1" w:firstRowLastColumn="1" w:lastRowFirstColumn="1" w:lastRowLastColumn="1"/>
            </w:pPr>
            <w:r>
              <w:t>Linear Models / Presence of Effect</w:t>
            </w:r>
          </w:p>
        </w:tc>
        <w:tc>
          <w:tcPr>
            <w:tcW w:w="0" w:type="auto"/>
            <w:vAlign w:val="bottom"/>
          </w:tcPr>
          <w:p w:rsidR="00166A44" w:rsidRDefault="00E3660F">
            <w:pPr>
              <w:jc w:val="right"/>
              <w:cnfStyle w:val="111111111111" w:firstRow="1" w:lastRow="1" w:firstColumn="1" w:lastColumn="1" w:oddVBand="1" w:evenVBand="1" w:oddHBand="1" w:evenHBand="1" w:firstRowFirstColumn="1" w:firstRowLastColumn="1" w:lastRowFirstColumn="1" w:lastRowLastColumn="1"/>
            </w:pPr>
            <w:r>
              <w:t>Linear Models / Absence of Ef</w:t>
            </w:r>
            <w:r>
              <w:t>fect</w:t>
            </w:r>
          </w:p>
        </w:tc>
        <w:tc>
          <w:tcPr>
            <w:tcW w:w="0" w:type="auto"/>
            <w:vAlign w:val="bottom"/>
          </w:tcPr>
          <w:p w:rsidR="00166A44" w:rsidRDefault="00E3660F">
            <w:pPr>
              <w:jc w:val="right"/>
              <w:cnfStyle w:val="111111111111" w:firstRow="1" w:lastRow="1" w:firstColumn="1" w:lastColumn="1" w:oddVBand="1" w:evenVBand="1" w:oddHBand="1" w:evenHBand="1" w:firstRowFirstColumn="1" w:firstRowLastColumn="1" w:lastRowFirstColumn="1" w:lastRowLastColumn="1"/>
            </w:pPr>
            <w:r>
              <w:t>Logistic Models / Presence of Effect</w:t>
            </w:r>
          </w:p>
        </w:tc>
        <w:tc>
          <w:tcPr>
            <w:tcW w:w="0" w:type="auto"/>
            <w:vAlign w:val="bottom"/>
          </w:tcPr>
          <w:p w:rsidR="00166A44" w:rsidRDefault="00E3660F">
            <w:pPr>
              <w:jc w:val="right"/>
              <w:cnfStyle w:val="111111111111" w:firstRow="1" w:lastRow="1" w:firstColumn="1" w:lastColumn="1" w:oddVBand="1" w:evenVBand="1" w:oddHBand="1" w:evenHBand="1" w:firstRowFirstColumn="1" w:firstRowLastColumn="1" w:lastRowFirstColumn="1" w:lastRowLastColumn="1"/>
            </w:pPr>
            <w:r>
              <w:t>Logistic Models / Absence of Effect</w:t>
            </w:r>
          </w:p>
        </w:tc>
      </w:tr>
    </w:tbl>
    <w:tbl>
      <w:tblPr>
        <w:tblW w:w="0" w:type="pct"/>
        <w:tblLook w:val="07E0" w:firstRow="1" w:lastRow="1" w:firstColumn="1" w:lastColumn="1"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336"/>
        <w:gridCol w:w="2589"/>
        <w:gridCol w:w="756"/>
        <w:gridCol w:w="756"/>
        <w:gridCol w:w="756"/>
        <w:gridCol w:w="756"/>
      </w:tblGrid>
      <w:tr w:rsidR="00166A44">
        <w:tc>
          <w:tcPr>
            <w:tcW w:w="0" w:type="auto"/>
          </w:tcPr>
          <w:p w:rsidR="00166A44" w:rsidRDefault="00E3660F">
            <w:r>
              <w:t>5</w:t>
            </w:r>
          </w:p>
        </w:tc>
        <w:tc>
          <w:tcPr>
            <w:tcW w:w="0" w:type="auto"/>
          </w:tcPr>
          <w:p w:rsidR="00166A44" w:rsidRDefault="00E3660F">
            <w:r>
              <w:rPr>
                <w:i/>
              </w:rPr>
              <w:t>p</w:t>
            </w:r>
            <w:r>
              <w:t>-value</w:t>
            </w:r>
          </w:p>
        </w:tc>
        <w:tc>
          <w:tcPr>
            <w:tcW w:w="0" w:type="auto"/>
          </w:tcPr>
          <w:p w:rsidR="00166A44" w:rsidRDefault="00E3660F">
            <w:pPr>
              <w:jc w:val="right"/>
            </w:pPr>
            <w:r>
              <w:t>0.166</w:t>
            </w:r>
          </w:p>
        </w:tc>
        <w:tc>
          <w:tcPr>
            <w:tcW w:w="0" w:type="auto"/>
          </w:tcPr>
          <w:p w:rsidR="00166A44" w:rsidRDefault="00E3660F">
            <w:pPr>
              <w:jc w:val="right"/>
            </w:pPr>
            <w:r>
              <w:t>0.008</w:t>
            </w:r>
          </w:p>
        </w:tc>
        <w:tc>
          <w:tcPr>
            <w:tcW w:w="0" w:type="auto"/>
          </w:tcPr>
          <w:p w:rsidR="00166A44" w:rsidRDefault="00E3660F">
            <w:pPr>
              <w:jc w:val="right"/>
            </w:pPr>
            <w:r>
              <w:t>0.157</w:t>
            </w:r>
          </w:p>
        </w:tc>
        <w:tc>
          <w:tcPr>
            <w:tcW w:w="0" w:type="auto"/>
          </w:tcPr>
          <w:p w:rsidR="00166A44" w:rsidRDefault="00E3660F">
            <w:pPr>
              <w:jc w:val="right"/>
            </w:pPr>
            <w:r>
              <w:t>0.020</w:t>
            </w:r>
          </w:p>
        </w:tc>
      </w:tr>
      <w:tr w:rsidR="00166A44">
        <w:tc>
          <w:tcPr>
            <w:tcW w:w="0" w:type="auto"/>
          </w:tcPr>
          <w:p w:rsidR="00166A44" w:rsidRDefault="00E3660F">
            <w:r>
              <w:t>3</w:t>
            </w:r>
          </w:p>
        </w:tc>
        <w:tc>
          <w:tcPr>
            <w:tcW w:w="0" w:type="auto"/>
          </w:tcPr>
          <w:p w:rsidR="00166A44" w:rsidRDefault="00E3660F">
            <w:r>
              <w:rPr>
                <w:i/>
              </w:rPr>
              <w:t>p</w:t>
            </w:r>
            <w:r>
              <w:t>-direction</w:t>
            </w:r>
          </w:p>
        </w:tc>
        <w:tc>
          <w:tcPr>
            <w:tcW w:w="0" w:type="auto"/>
          </w:tcPr>
          <w:p w:rsidR="00166A44" w:rsidRDefault="00E3660F">
            <w:pPr>
              <w:jc w:val="right"/>
            </w:pPr>
            <w:r>
              <w:t>0.171</w:t>
            </w:r>
          </w:p>
        </w:tc>
        <w:tc>
          <w:tcPr>
            <w:tcW w:w="0" w:type="auto"/>
          </w:tcPr>
          <w:p w:rsidR="00166A44" w:rsidRDefault="00E3660F">
            <w:pPr>
              <w:jc w:val="right"/>
            </w:pPr>
            <w:r>
              <w:t>0.013</w:t>
            </w:r>
          </w:p>
        </w:tc>
        <w:tc>
          <w:tcPr>
            <w:tcW w:w="0" w:type="auto"/>
          </w:tcPr>
          <w:p w:rsidR="00166A44" w:rsidRDefault="00E3660F">
            <w:pPr>
              <w:jc w:val="right"/>
            </w:pPr>
            <w:r>
              <w:t>0.154</w:t>
            </w:r>
          </w:p>
        </w:tc>
        <w:tc>
          <w:tcPr>
            <w:tcW w:w="0" w:type="auto"/>
          </w:tcPr>
          <w:p w:rsidR="00166A44" w:rsidRDefault="00E3660F">
            <w:pPr>
              <w:jc w:val="right"/>
            </w:pPr>
            <w:r>
              <w:t>0.024</w:t>
            </w:r>
          </w:p>
        </w:tc>
      </w:tr>
      <w:tr w:rsidR="00166A44">
        <w:tc>
          <w:tcPr>
            <w:tcW w:w="0" w:type="auto"/>
          </w:tcPr>
          <w:p w:rsidR="00166A44" w:rsidRDefault="00E3660F">
            <w:r>
              <w:t>4</w:t>
            </w:r>
          </w:p>
        </w:tc>
        <w:tc>
          <w:tcPr>
            <w:tcW w:w="0" w:type="auto"/>
          </w:tcPr>
          <w:p w:rsidR="00166A44" w:rsidRDefault="00E3660F">
            <w:r>
              <w:rPr>
                <w:i/>
              </w:rPr>
              <w:t>p</w:t>
            </w:r>
            <w:r>
              <w:t>-MAP</w:t>
            </w:r>
          </w:p>
        </w:tc>
        <w:tc>
          <w:tcPr>
            <w:tcW w:w="0" w:type="auto"/>
          </w:tcPr>
          <w:p w:rsidR="00166A44" w:rsidRDefault="00E3660F">
            <w:pPr>
              <w:jc w:val="right"/>
            </w:pPr>
            <w:r>
              <w:t>0.239</w:t>
            </w:r>
          </w:p>
        </w:tc>
        <w:tc>
          <w:tcPr>
            <w:tcW w:w="0" w:type="auto"/>
          </w:tcPr>
          <w:p w:rsidR="00166A44" w:rsidRDefault="00E3660F">
            <w:pPr>
              <w:jc w:val="right"/>
            </w:pPr>
            <w:r>
              <w:t>0.002</w:t>
            </w:r>
          </w:p>
        </w:tc>
        <w:tc>
          <w:tcPr>
            <w:tcW w:w="0" w:type="auto"/>
          </w:tcPr>
          <w:p w:rsidR="00166A44" w:rsidRDefault="00E3660F">
            <w:pPr>
              <w:jc w:val="right"/>
            </w:pPr>
            <w:r>
              <w:t>0.238</w:t>
            </w:r>
          </w:p>
        </w:tc>
        <w:tc>
          <w:tcPr>
            <w:tcW w:w="0" w:type="auto"/>
          </w:tcPr>
          <w:p w:rsidR="00166A44" w:rsidRDefault="00E3660F">
            <w:pPr>
              <w:jc w:val="right"/>
            </w:pPr>
            <w:r>
              <w:t>0.032</w:t>
            </w:r>
          </w:p>
        </w:tc>
      </w:tr>
      <w:tr w:rsidR="00166A44">
        <w:tc>
          <w:tcPr>
            <w:tcW w:w="0" w:type="auto"/>
          </w:tcPr>
          <w:p w:rsidR="00166A44" w:rsidRDefault="00E3660F">
            <w:r>
              <w:t>6</w:t>
            </w:r>
          </w:p>
        </w:tc>
        <w:tc>
          <w:tcPr>
            <w:tcW w:w="0" w:type="auto"/>
          </w:tcPr>
          <w:p w:rsidR="00166A44" w:rsidRDefault="00E3660F">
            <w:r>
              <w:t>ROPE (95%)</w:t>
            </w:r>
          </w:p>
        </w:tc>
        <w:tc>
          <w:tcPr>
            <w:tcW w:w="0" w:type="auto"/>
          </w:tcPr>
          <w:p w:rsidR="00166A44" w:rsidRDefault="00E3660F">
            <w:pPr>
              <w:jc w:val="right"/>
            </w:pPr>
            <w:r>
              <w:t>0.033</w:t>
            </w:r>
          </w:p>
        </w:tc>
        <w:tc>
          <w:tcPr>
            <w:tcW w:w="0" w:type="auto"/>
          </w:tcPr>
          <w:p w:rsidR="00166A44" w:rsidRDefault="00E3660F">
            <w:pPr>
              <w:jc w:val="right"/>
            </w:pPr>
            <w:r>
              <w:t>0.359</w:t>
            </w:r>
          </w:p>
        </w:tc>
        <w:tc>
          <w:tcPr>
            <w:tcW w:w="0" w:type="auto"/>
          </w:tcPr>
          <w:p w:rsidR="00166A44" w:rsidRDefault="00E3660F">
            <w:pPr>
              <w:jc w:val="right"/>
            </w:pPr>
            <w:r>
              <w:t>0.008</w:t>
            </w:r>
          </w:p>
        </w:tc>
        <w:tc>
          <w:tcPr>
            <w:tcW w:w="0" w:type="auto"/>
          </w:tcPr>
          <w:p w:rsidR="00166A44" w:rsidRDefault="00E3660F">
            <w:pPr>
              <w:jc w:val="right"/>
            </w:pPr>
            <w:r>
              <w:t>0.310</w:t>
            </w:r>
          </w:p>
        </w:tc>
      </w:tr>
      <w:tr w:rsidR="00166A44">
        <w:tc>
          <w:tcPr>
            <w:tcW w:w="0" w:type="auto"/>
          </w:tcPr>
          <w:p w:rsidR="00166A44" w:rsidRDefault="00E3660F">
            <w:r>
              <w:t>7</w:t>
            </w:r>
          </w:p>
        </w:tc>
        <w:tc>
          <w:tcPr>
            <w:tcW w:w="0" w:type="auto"/>
          </w:tcPr>
          <w:p w:rsidR="00166A44" w:rsidRDefault="00E3660F">
            <w:r>
              <w:t>ROPE (full)</w:t>
            </w:r>
          </w:p>
        </w:tc>
        <w:tc>
          <w:tcPr>
            <w:tcW w:w="0" w:type="auto"/>
          </w:tcPr>
          <w:p w:rsidR="00166A44" w:rsidRDefault="00E3660F">
            <w:pPr>
              <w:jc w:val="right"/>
            </w:pPr>
            <w:r>
              <w:t>0.025</w:t>
            </w:r>
          </w:p>
        </w:tc>
        <w:tc>
          <w:tcPr>
            <w:tcW w:w="0" w:type="auto"/>
          </w:tcPr>
          <w:p w:rsidR="00166A44" w:rsidRDefault="00E3660F">
            <w:pPr>
              <w:jc w:val="right"/>
            </w:pPr>
            <w:r>
              <w:t>0.363</w:t>
            </w:r>
          </w:p>
        </w:tc>
        <w:tc>
          <w:tcPr>
            <w:tcW w:w="0" w:type="auto"/>
          </w:tcPr>
          <w:p w:rsidR="00166A44" w:rsidRDefault="00E3660F">
            <w:pPr>
              <w:jc w:val="right"/>
            </w:pPr>
            <w:r>
              <w:t>0.016</w:t>
            </w:r>
          </w:p>
        </w:tc>
        <w:tc>
          <w:tcPr>
            <w:tcW w:w="0" w:type="auto"/>
          </w:tcPr>
          <w:p w:rsidR="00166A44" w:rsidRDefault="00E3660F">
            <w:pPr>
              <w:jc w:val="right"/>
            </w:pPr>
            <w:r>
              <w:t>0.315</w:t>
            </w:r>
          </w:p>
        </w:tc>
      </w:tr>
      <w:tr w:rsidR="00166A44">
        <w:tc>
          <w:tcPr>
            <w:tcW w:w="0" w:type="auto"/>
          </w:tcPr>
          <w:p w:rsidR="00166A44" w:rsidRDefault="00E3660F">
            <w:r>
              <w:t>1</w:t>
            </w:r>
          </w:p>
        </w:tc>
        <w:tc>
          <w:tcPr>
            <w:tcW w:w="0" w:type="auto"/>
          </w:tcPr>
          <w:p w:rsidR="00166A44" w:rsidRDefault="00E3660F">
            <w:r>
              <w:t>Bayes factor (vs. 0)</w:t>
            </w:r>
          </w:p>
        </w:tc>
        <w:tc>
          <w:tcPr>
            <w:tcW w:w="0" w:type="auto"/>
          </w:tcPr>
          <w:p w:rsidR="00166A44" w:rsidRDefault="00E3660F">
            <w:pPr>
              <w:jc w:val="right"/>
            </w:pPr>
            <w:r>
              <w:t>0.198</w:t>
            </w:r>
          </w:p>
        </w:tc>
        <w:tc>
          <w:tcPr>
            <w:tcW w:w="0" w:type="auto"/>
          </w:tcPr>
          <w:p w:rsidR="00166A44" w:rsidRDefault="00E3660F">
            <w:pPr>
              <w:jc w:val="right"/>
            </w:pPr>
            <w:r>
              <w:t>0.116</w:t>
            </w:r>
          </w:p>
        </w:tc>
        <w:tc>
          <w:tcPr>
            <w:tcW w:w="0" w:type="auto"/>
          </w:tcPr>
          <w:p w:rsidR="00166A44" w:rsidRDefault="00E3660F">
            <w:pPr>
              <w:jc w:val="right"/>
            </w:pPr>
            <w:r>
              <w:t>0.116</w:t>
            </w:r>
          </w:p>
        </w:tc>
        <w:tc>
          <w:tcPr>
            <w:tcW w:w="0" w:type="auto"/>
          </w:tcPr>
          <w:p w:rsidR="00166A44" w:rsidRDefault="00E3660F">
            <w:pPr>
              <w:jc w:val="right"/>
            </w:pPr>
            <w:r>
              <w:t>0.141</w:t>
            </w:r>
          </w:p>
        </w:tc>
      </w:tr>
      <w:tr w:rsidR="00166A44">
        <w:tc>
          <w:tcPr>
            <w:tcW w:w="0" w:type="auto"/>
          </w:tcPr>
          <w:p w:rsidR="00166A44" w:rsidRDefault="00E3660F">
            <w:r>
              <w:t>2</w:t>
            </w:r>
          </w:p>
        </w:tc>
        <w:tc>
          <w:tcPr>
            <w:tcW w:w="0" w:type="auto"/>
          </w:tcPr>
          <w:p w:rsidR="00166A44" w:rsidRDefault="00E3660F">
            <w:r>
              <w:t>Bayes factor (vs. ROPE)</w:t>
            </w:r>
          </w:p>
        </w:tc>
        <w:tc>
          <w:tcPr>
            <w:tcW w:w="0" w:type="auto"/>
          </w:tcPr>
          <w:p w:rsidR="00166A44" w:rsidRDefault="00E3660F">
            <w:pPr>
              <w:jc w:val="right"/>
            </w:pPr>
            <w:r>
              <w:t>0.152</w:t>
            </w:r>
          </w:p>
        </w:tc>
        <w:tc>
          <w:tcPr>
            <w:tcW w:w="0" w:type="auto"/>
          </w:tcPr>
          <w:p w:rsidR="00166A44" w:rsidRDefault="00E3660F">
            <w:pPr>
              <w:jc w:val="right"/>
            </w:pPr>
            <w:r>
              <w:t>0.136</w:t>
            </w:r>
          </w:p>
        </w:tc>
        <w:tc>
          <w:tcPr>
            <w:tcW w:w="0" w:type="auto"/>
          </w:tcPr>
          <w:p w:rsidR="00166A44" w:rsidRDefault="00E3660F">
            <w:pPr>
              <w:jc w:val="right"/>
            </w:pPr>
            <w:r>
              <w:t>0.078</w:t>
            </w:r>
          </w:p>
        </w:tc>
        <w:tc>
          <w:tcPr>
            <w:tcW w:w="0" w:type="auto"/>
          </w:tcPr>
          <w:p w:rsidR="00166A44" w:rsidRDefault="00E3660F">
            <w:pPr>
              <w:jc w:val="right"/>
            </w:pPr>
            <w:r>
              <w:t>0.180</w:t>
            </w:r>
          </w:p>
        </w:tc>
      </w:tr>
    </w:tbl>
    <w:p w:rsidR="00166A44" w:rsidRDefault="00E3660F">
      <w:r>
        <w:t xml:space="preserve">Consistently with </w:t>
      </w:r>
      <w:r>
        <w:rPr>
          <w:b/>
        </w:rPr>
        <w:t>Figure 1</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w:t>
      </w:r>
      <w:r>
        <w:t xml:space="preserve">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w:t>
      </w:r>
      <w:r>
        <w:t xml:space="preserve">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 when the null hypothesis is false. In other words,</w:t>
      </w:r>
      <w:r>
        <w:t xml:space="preserve">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Not</w:t>
      </w:r>
      <w:r>
        <w:t xml:space="preserve">e also that </w:t>
      </w:r>
      <w:r>
        <w:rPr>
          <w:i/>
        </w:rPr>
        <w:t>BF (vs. ROPE)</w:t>
      </w:r>
      <w:r>
        <w:t xml:space="preserve">, compared to </w:t>
      </w:r>
      <w:r>
        <w:rPr>
          <w:i/>
        </w:rPr>
        <w:t>BF (vs. 0)</w:t>
      </w:r>
      <w:r>
        <w:t xml:space="preserve">, is </w:t>
      </w:r>
      <w:r>
        <w:lastRenderedPageBreak/>
        <w:t xml:space="preserve">more sensitive to sample size when the null hypothesis is true, and </w:t>
      </w:r>
      <w:r>
        <w:rPr>
          <w:i/>
        </w:rPr>
        <w:t>ROPE (full)</w:t>
      </w:r>
      <w:r>
        <w:t xml:space="preserve"> is overall slightly more consistent than </w:t>
      </w:r>
      <w:r>
        <w:rPr>
          <w:i/>
        </w:rPr>
        <w:t>ROPE (95%)</w:t>
      </w:r>
      <w:r>
        <w:t>.</w:t>
      </w:r>
    </w:p>
    <w:p w:rsidR="00166A44" w:rsidRDefault="00E3660F">
      <w:pPr>
        <w:pStyle w:val="berschrift2"/>
      </w:pPr>
      <w:bookmarkStart w:id="16" w:name="impact-of-noise"/>
      <w:r>
        <w:t>Impact of Noise</w:t>
      </w:r>
      <w:bookmarkEnd w:id="16"/>
    </w:p>
    <w:p w:rsidR="00166A44" w:rsidRDefault="00E3660F">
      <w:r>
        <w:rPr>
          <w:noProof/>
        </w:rPr>
        <w:lastRenderedPageBreak/>
        <w:drawing>
          <wp:inline distT="0" distB="0" distL="0" distR="0">
            <wp:extent cx="6197600" cy="8764960"/>
            <wp:effectExtent l="0" t="0" r="0" b="0"/>
            <wp:docPr id="2" name="Picture"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4960"/>
                    </a:xfrm>
                    <a:prstGeom prst="rect">
                      <a:avLst/>
                    </a:prstGeom>
                    <a:noFill/>
                    <a:ln w="9525">
                      <a:noFill/>
                      <a:headEnd/>
                      <a:tailEnd/>
                    </a:ln>
                  </pic:spPr>
                </pic:pic>
              </a:graphicData>
            </a:graphic>
          </wp:inline>
        </w:drawing>
      </w:r>
    </w:p>
    <w:p w:rsidR="00166A44" w:rsidRDefault="00E3660F">
      <w:r>
        <w:lastRenderedPageBreak/>
        <w:t>Figure 2. Impact of Noise. The noise corresponds to</w:t>
      </w:r>
      <w:r>
        <w:t xml:space="preserve"> the standard deviation of the gaussian noise that was added to the generated data. It is related to the magnitude the parameter (the more noise there is, the smaller the coefficient). Grey vertical lines for p-values and Bayes factors represent commonly u</w:t>
      </w:r>
      <w:r>
        <w:t>sed thresholds. The scale is capped for the Bayes factors as these extend to infinity.</w:t>
      </w:r>
    </w:p>
    <w:p w:rsidR="00166A44" w:rsidRDefault="00E3660F">
      <w:r>
        <w:rPr>
          <w:b/>
        </w:rPr>
        <w:t>Figure 2</w:t>
      </w:r>
      <w:r>
        <w:t xml:space="preserve"> shows the indices’ sensitivity to noise. Unlike the patterns of sensitivity to sample size, the indices display more similar patterns in their sensitivity to no</w:t>
      </w:r>
      <w:r>
        <w:t>ise (or magnitude of effect). All indices are unidirectionally impacted by noise: as noise increases, the observed coefficients decrease in magnitude, and the indices become less “pronounced” (respectively to their direction). However, it is interesting to</w:t>
      </w:r>
      <w:r>
        <w:t xml:space="preserve">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w:t>
      </w:r>
      <w:r>
        <w:t xml:space="preserve">fferent values. On the contrary, the variability of BFs decreases as the true effect tends toward 0. For the MAP-based </w:t>
      </w:r>
      <w:r>
        <w:rPr>
          <w:i/>
        </w:rPr>
        <w:t>p</w:t>
      </w:r>
      <w:r>
        <w:t>-value, the variability appears to be the highest for moderate amount of noise. This behavior seem consistent across model types.</w:t>
      </w:r>
    </w:p>
    <w:p w:rsidR="00166A44" w:rsidRDefault="00E3660F">
      <w:r>
        <w:t xml:space="preserve">Table </w:t>
      </w:r>
      <w:r>
        <w:t>2. Sensitivity to noise. This table shows the standardized coefficient between noise and the value of each index when the true effect is present, adjusted for sample size and stratified by model type. The stronger the coefficient is, the stronger the relat</w:t>
      </w:r>
      <w:r>
        <w:t>ionship with noise.</w:t>
      </w:r>
    </w:p>
    <w:tbl>
      <w:tblPr>
        <w:tblW w:w="0" w:type="pct"/>
        <w:tblLook w:val="07E0" w:firstRow="1" w:lastRow="1" w:firstColumn="1" w:lastColumn="1"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336"/>
        <w:gridCol w:w="2501"/>
        <w:gridCol w:w="3395"/>
        <w:gridCol w:w="3545"/>
      </w:tblGrid>
      <w:tr w:rsidR="00DD2337">
        <w:tc>
          <w:tcPr>
            <w:tcW w:w="0" w:type="auto"/>
            <w:vAlign w:val="bottom"/>
          </w:tcPr>
          <w:p w:rsidR="00166A44" w:rsidRDefault="00166A44"/>
        </w:tc>
        <w:tc>
          <w:tcPr>
            <w:tcW w:w="0" w:type="auto"/>
            <w:vAlign w:val="bottom"/>
          </w:tcPr>
          <w:p w:rsidR="00166A44" w:rsidRDefault="00E3660F">
            <w:r>
              <w:t>Index</w:t>
            </w:r>
          </w:p>
        </w:tc>
        <w:tc>
          <w:tcPr>
            <w:tcW w:w="0" w:type="auto"/>
            <w:vAlign w:val="bottom"/>
          </w:tcPr>
          <w:p w:rsidR="00166A44" w:rsidRDefault="00E3660F">
            <w:pPr>
              <w:jc w:val="right"/>
            </w:pPr>
            <w:r>
              <w:t>Linear Models / Presence of Effect</w:t>
            </w:r>
          </w:p>
        </w:tc>
        <w:tc>
          <w:tcPr>
            <w:tcW w:w="0" w:type="auto"/>
            <w:vAlign w:val="bottom"/>
          </w:tcPr>
          <w:p w:rsidR="00166A44" w:rsidRDefault="00E3660F">
            <w:pPr>
              <w:jc w:val="right"/>
            </w:pPr>
            <w:r>
              <w:t>Logistic Models / Presence of Effect</w:t>
            </w:r>
          </w:p>
        </w:tc>
      </w:tr>
      <w:tr w:rsidR="00166A44">
        <w:tc>
          <w:tcPr>
            <w:tcW w:w="0" w:type="auto"/>
          </w:tcPr>
          <w:p w:rsidR="00166A44" w:rsidRDefault="00E3660F">
            <w:r>
              <w:t>5</w:t>
            </w:r>
          </w:p>
        </w:tc>
        <w:tc>
          <w:tcPr>
            <w:tcW w:w="0" w:type="auto"/>
          </w:tcPr>
          <w:p w:rsidR="00166A44" w:rsidRDefault="00E3660F">
            <w:r>
              <w:rPr>
                <w:i/>
              </w:rPr>
              <w:t>p</w:t>
            </w:r>
            <w:r>
              <w:t>-value</w:t>
            </w:r>
          </w:p>
        </w:tc>
        <w:tc>
          <w:tcPr>
            <w:tcW w:w="0" w:type="auto"/>
          </w:tcPr>
          <w:p w:rsidR="00166A44" w:rsidRDefault="00E3660F">
            <w:pPr>
              <w:jc w:val="right"/>
            </w:pPr>
            <w:r>
              <w:t>0.35</w:t>
            </w:r>
          </w:p>
        </w:tc>
        <w:tc>
          <w:tcPr>
            <w:tcW w:w="0" w:type="auto"/>
          </w:tcPr>
          <w:p w:rsidR="00166A44" w:rsidRDefault="00E3660F">
            <w:pPr>
              <w:jc w:val="right"/>
            </w:pPr>
            <w:r>
              <w:t>0.40</w:t>
            </w:r>
          </w:p>
        </w:tc>
      </w:tr>
      <w:tr w:rsidR="00166A44">
        <w:tc>
          <w:tcPr>
            <w:tcW w:w="0" w:type="auto"/>
          </w:tcPr>
          <w:p w:rsidR="00166A44" w:rsidRDefault="00E3660F">
            <w:r>
              <w:t>3</w:t>
            </w:r>
          </w:p>
        </w:tc>
        <w:tc>
          <w:tcPr>
            <w:tcW w:w="0" w:type="auto"/>
          </w:tcPr>
          <w:p w:rsidR="00166A44" w:rsidRDefault="00E3660F">
            <w:r>
              <w:rPr>
                <w:i/>
              </w:rPr>
              <w:t>p</w:t>
            </w:r>
            <w:r>
              <w:t>-direction</w:t>
            </w:r>
          </w:p>
        </w:tc>
        <w:tc>
          <w:tcPr>
            <w:tcW w:w="0" w:type="auto"/>
          </w:tcPr>
          <w:p w:rsidR="00166A44" w:rsidRDefault="00E3660F">
            <w:pPr>
              <w:jc w:val="right"/>
            </w:pPr>
            <w:r>
              <w:t>0.36</w:t>
            </w:r>
          </w:p>
        </w:tc>
        <w:tc>
          <w:tcPr>
            <w:tcW w:w="0" w:type="auto"/>
          </w:tcPr>
          <w:p w:rsidR="00166A44" w:rsidRDefault="00E3660F">
            <w:pPr>
              <w:jc w:val="right"/>
            </w:pPr>
            <w:r>
              <w:t>0.40</w:t>
            </w:r>
          </w:p>
        </w:tc>
      </w:tr>
      <w:tr w:rsidR="00166A44">
        <w:tc>
          <w:tcPr>
            <w:tcW w:w="0" w:type="auto"/>
          </w:tcPr>
          <w:p w:rsidR="00166A44" w:rsidRDefault="00E3660F">
            <w:r>
              <w:t>4</w:t>
            </w:r>
          </w:p>
        </w:tc>
        <w:tc>
          <w:tcPr>
            <w:tcW w:w="0" w:type="auto"/>
          </w:tcPr>
          <w:p w:rsidR="00166A44" w:rsidRDefault="00E3660F">
            <w:r>
              <w:rPr>
                <w:i/>
              </w:rPr>
              <w:t>p</w:t>
            </w:r>
            <w:r>
              <w:t>-MAP</w:t>
            </w:r>
          </w:p>
        </w:tc>
        <w:tc>
          <w:tcPr>
            <w:tcW w:w="0" w:type="auto"/>
          </w:tcPr>
          <w:p w:rsidR="00166A44" w:rsidRDefault="00E3660F">
            <w:pPr>
              <w:jc w:val="right"/>
            </w:pPr>
            <w:r>
              <w:t>0.55</w:t>
            </w:r>
          </w:p>
        </w:tc>
        <w:tc>
          <w:tcPr>
            <w:tcW w:w="0" w:type="auto"/>
          </w:tcPr>
          <w:p w:rsidR="00166A44" w:rsidRDefault="00E3660F">
            <w:pPr>
              <w:jc w:val="right"/>
            </w:pPr>
            <w:r>
              <w:t>0.60</w:t>
            </w:r>
          </w:p>
        </w:tc>
      </w:tr>
      <w:tr w:rsidR="00166A44">
        <w:tc>
          <w:tcPr>
            <w:tcW w:w="0" w:type="auto"/>
          </w:tcPr>
          <w:p w:rsidR="00166A44" w:rsidRDefault="00E3660F">
            <w:r>
              <w:t>6</w:t>
            </w:r>
          </w:p>
        </w:tc>
        <w:tc>
          <w:tcPr>
            <w:tcW w:w="0" w:type="auto"/>
          </w:tcPr>
          <w:p w:rsidR="00166A44" w:rsidRDefault="00E3660F">
            <w:r>
              <w:t>ROPE (95%)</w:t>
            </w:r>
          </w:p>
        </w:tc>
        <w:tc>
          <w:tcPr>
            <w:tcW w:w="0" w:type="auto"/>
          </w:tcPr>
          <w:p w:rsidR="00166A44" w:rsidRDefault="00E3660F">
            <w:pPr>
              <w:jc w:val="right"/>
            </w:pPr>
            <w:r>
              <w:t>0.45</w:t>
            </w:r>
          </w:p>
        </w:tc>
        <w:tc>
          <w:tcPr>
            <w:tcW w:w="0" w:type="auto"/>
          </w:tcPr>
          <w:p w:rsidR="00166A44" w:rsidRDefault="00E3660F">
            <w:pPr>
              <w:jc w:val="right"/>
            </w:pPr>
            <w:r>
              <w:t>0.45</w:t>
            </w:r>
          </w:p>
        </w:tc>
      </w:tr>
      <w:tr w:rsidR="00166A44">
        <w:tc>
          <w:tcPr>
            <w:tcW w:w="0" w:type="auto"/>
          </w:tcPr>
          <w:p w:rsidR="00166A44" w:rsidRDefault="00E3660F">
            <w:r>
              <w:t>7</w:t>
            </w:r>
          </w:p>
        </w:tc>
        <w:tc>
          <w:tcPr>
            <w:tcW w:w="0" w:type="auto"/>
          </w:tcPr>
          <w:p w:rsidR="00166A44" w:rsidRDefault="00E3660F">
            <w:r>
              <w:t>ROPE (full)</w:t>
            </w:r>
          </w:p>
        </w:tc>
        <w:tc>
          <w:tcPr>
            <w:tcW w:w="0" w:type="auto"/>
          </w:tcPr>
          <w:p w:rsidR="00166A44" w:rsidRDefault="00E3660F">
            <w:pPr>
              <w:jc w:val="right"/>
            </w:pPr>
            <w:r>
              <w:t>0.46</w:t>
            </w:r>
          </w:p>
        </w:tc>
        <w:tc>
          <w:tcPr>
            <w:tcW w:w="0" w:type="auto"/>
          </w:tcPr>
          <w:p w:rsidR="00166A44" w:rsidRDefault="00E3660F">
            <w:pPr>
              <w:jc w:val="right"/>
            </w:pPr>
            <w:r>
              <w:t>0.45</w:t>
            </w:r>
          </w:p>
        </w:tc>
      </w:tr>
      <w:tr w:rsidR="00166A44">
        <w:tc>
          <w:tcPr>
            <w:tcW w:w="0" w:type="auto"/>
          </w:tcPr>
          <w:p w:rsidR="00166A44" w:rsidRDefault="00E3660F">
            <w:r>
              <w:t>1</w:t>
            </w:r>
          </w:p>
        </w:tc>
        <w:tc>
          <w:tcPr>
            <w:tcW w:w="0" w:type="auto"/>
          </w:tcPr>
          <w:p w:rsidR="00166A44" w:rsidRDefault="00E3660F">
            <w:r>
              <w:t>Bayes factor (vs. 0)</w:t>
            </w:r>
          </w:p>
        </w:tc>
        <w:tc>
          <w:tcPr>
            <w:tcW w:w="0" w:type="auto"/>
          </w:tcPr>
          <w:p w:rsidR="00166A44" w:rsidRDefault="00E3660F">
            <w:pPr>
              <w:jc w:val="right"/>
            </w:pPr>
            <w:r>
              <w:t>0.79</w:t>
            </w:r>
          </w:p>
        </w:tc>
        <w:tc>
          <w:tcPr>
            <w:tcW w:w="0" w:type="auto"/>
          </w:tcPr>
          <w:p w:rsidR="00166A44" w:rsidRDefault="00E3660F">
            <w:pPr>
              <w:jc w:val="right"/>
            </w:pPr>
            <w:r>
              <w:t>0.65</w:t>
            </w:r>
          </w:p>
        </w:tc>
      </w:tr>
      <w:tr w:rsidR="00166A44">
        <w:tc>
          <w:tcPr>
            <w:tcW w:w="0" w:type="auto"/>
          </w:tcPr>
          <w:p w:rsidR="00166A44" w:rsidRDefault="00E3660F">
            <w:r>
              <w:t>2</w:t>
            </w:r>
          </w:p>
        </w:tc>
        <w:tc>
          <w:tcPr>
            <w:tcW w:w="0" w:type="auto"/>
          </w:tcPr>
          <w:p w:rsidR="00166A44" w:rsidRDefault="00E3660F">
            <w:r>
              <w:t>Bayes factor (vs. ROPE)</w:t>
            </w:r>
          </w:p>
        </w:tc>
        <w:tc>
          <w:tcPr>
            <w:tcW w:w="0" w:type="auto"/>
          </w:tcPr>
          <w:p w:rsidR="00166A44" w:rsidRDefault="00E3660F">
            <w:pPr>
              <w:jc w:val="right"/>
            </w:pPr>
            <w:r>
              <w:t>0.81</w:t>
            </w:r>
          </w:p>
        </w:tc>
        <w:tc>
          <w:tcPr>
            <w:tcW w:w="0" w:type="auto"/>
          </w:tcPr>
          <w:p w:rsidR="00166A44" w:rsidRDefault="00E3660F">
            <w:pPr>
              <w:jc w:val="right"/>
            </w:pPr>
            <w:r>
              <w:t>0.67</w:t>
            </w:r>
          </w:p>
        </w:tc>
      </w:tr>
    </w:tbl>
    <w:p w:rsidR="00166A44" w:rsidRDefault="00E3660F">
      <w:r>
        <w:t xml:space="preserve">Consistently with </w:t>
      </w:r>
      <w:r>
        <w:rPr>
          <w:b/>
        </w:rPr>
        <w:t>Figure 2</w:t>
      </w:r>
      <w:r>
        <w:t xml:space="preserve">, the model investigating the sensitivity of noise when an effect is present (as there is only noise in the absence of effect), adjusted for sample size, suggests that BFs (especially </w:t>
      </w:r>
      <w:r>
        <w:rPr>
          <w:i/>
        </w:rPr>
        <w:t>vs.</w:t>
      </w:r>
      <w:r>
        <w:t xml:space="preserve"> ROPE), </w:t>
      </w:r>
      <w:r>
        <w:t xml:space="preserve">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w:t>
      </w:r>
      <w:r>
        <w:t xml:space="preserve">are sensitive to the magnitude of the effect. For example, as noise increases, evidence for an effect becomes weak, and data seems to support the absence of an effect (or at the very least the presence of a negligible effect), which is reflected in </w:t>
      </w:r>
      <w:r>
        <w:rPr>
          <w:i/>
        </w:rPr>
        <w:t>BF</w:t>
      </w:r>
      <w:r>
        <w:t>s bei</w:t>
      </w:r>
      <w:r>
        <w:t xml:space="preserve">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rsidR="00166A44" w:rsidRDefault="00E3660F">
      <w:pPr>
        <w:pStyle w:val="berschrift2"/>
      </w:pPr>
      <w:bookmarkStart w:id="17" w:name="Xafb673da84e67e85b8d2350151bfae554b0c4e6"/>
      <w:r>
        <w:t>Rela</w:t>
      </w:r>
      <w:r>
        <w:t xml:space="preserve">tionship with the frequentist </w:t>
      </w:r>
      <w:r>
        <w:rPr>
          <w:i/>
        </w:rPr>
        <w:t>p</w:t>
      </w:r>
      <w:r>
        <w:t>-value</w:t>
      </w:r>
      <w:bookmarkEnd w:id="17"/>
    </w:p>
    <w:p w:rsidR="00166A44" w:rsidRDefault="00E3660F">
      <w:r>
        <w:rPr>
          <w:noProof/>
        </w:rPr>
        <w:lastRenderedPageBreak/>
        <w:drawing>
          <wp:inline distT="0" distB="0" distL="0" distR="0">
            <wp:extent cx="6197600" cy="8764960"/>
            <wp:effectExtent l="0" t="0" r="0" b="0"/>
            <wp:docPr id="3" name="Picture"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960"/>
                    </a:xfrm>
                    <a:prstGeom prst="rect">
                      <a:avLst/>
                    </a:prstGeom>
                    <a:noFill/>
                    <a:ln w="9525">
                      <a:noFill/>
                      <a:headEnd/>
                      <a:tailEnd/>
                    </a:ln>
                  </pic:spPr>
                </pic:pic>
              </a:graphicData>
            </a:graphic>
          </wp:inline>
        </w:drawing>
      </w:r>
    </w:p>
    <w:p w:rsidR="00166A44" w:rsidRDefault="00E3660F">
      <w:r>
        <w:lastRenderedPageBreak/>
        <w:t>Figure 3. Relationship with the frequentist p-value. In each plot, the p-value densities are visualized by the marginal top (absence of true effect) and bottom (presence of true effect) markers, whereas on the left (</w:t>
      </w:r>
      <w:r>
        <w:t>presence of true effect) and right (absence of true effect), the markers represent the density of the index of interest. Different point shapes, representing different sample sizes, specifically illustrate its impact on the percentages in ROPE, for which e</w:t>
      </w:r>
      <w:r>
        <w:t>ach “curve line” is associated with one sample size.</w:t>
      </w:r>
    </w:p>
    <w:p w:rsidR="00166A44" w:rsidRDefault="00E3660F">
      <w:r>
        <w:rPr>
          <w:b/>
        </w:rPr>
        <w:t>Figure 3</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w:t>
      </w:r>
      <w:r>
        <w:t xml:space="preserve">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rsidR="00166A44" w:rsidRDefault="00E3660F">
      <w:r>
        <w:rPr>
          <w:noProof/>
        </w:rPr>
        <w:drawing>
          <wp:inline distT="0" distB="0" distL="0" distR="0">
            <wp:extent cx="6197600" cy="4383371"/>
            <wp:effectExtent l="0" t="0" r="0" b="0"/>
            <wp:docPr id="4" name="Picture" descr="Figure 4. The probability of reaching different p-value based significance thresholds (.1, .05, .01, .001)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197600" cy="4383371"/>
                    </a:xfrm>
                    <a:prstGeom prst="rect">
                      <a:avLst/>
                    </a:prstGeom>
                    <a:noFill/>
                    <a:ln w="9525">
                      <a:noFill/>
                      <a:headEnd/>
                      <a:tailEnd/>
                    </a:ln>
                  </pic:spPr>
                </pic:pic>
              </a:graphicData>
            </a:graphic>
          </wp:inline>
        </w:drawing>
      </w:r>
    </w:p>
    <w:p w:rsidR="00166A44" w:rsidRDefault="00E3660F">
      <w:r>
        <w:t xml:space="preserve">Figure 4. The probability of reaching different p-value based significance thresholds (.1, .05, .01, .001) for </w:t>
      </w:r>
      <w:r>
        <w:t>different values of the corresponding Bayesian indices.</w:t>
      </w:r>
    </w:p>
    <w:p w:rsidR="00166A44" w:rsidRDefault="00E3660F">
      <w:r>
        <w:rPr>
          <w:b/>
        </w:rPr>
        <w:t>Figure 4</w:t>
      </w:r>
      <w:r>
        <w:t xml:space="preserve"> shows equivalence between </w:t>
      </w:r>
      <w:r>
        <w:rPr>
          <w:i/>
        </w:rPr>
        <w:t>p</w:t>
      </w:r>
      <w:r>
        <w:t xml:space="preserve">-value thresholds (.1, .05, .01, .001) and the Bayesian indices. As expected, the </w:t>
      </w:r>
      <w:r>
        <w:rPr>
          <w:i/>
        </w:rPr>
        <w:t>p</w:t>
      </w:r>
      <w:r>
        <w:t>-direction has the sharpest thresholds (95%, 97.5%, 99.5% and 99.95%, respectivel</w:t>
      </w:r>
      <w:r>
        <w:t>y). For logistic models, these threshold points appear as more conservative (i.e., Bayesian indices have to be more “pronounced” to reach the same level of significance). This sensitivity to model type is the strongest for BFs (which is possibly related to</w:t>
      </w:r>
      <w:r>
        <w:t xml:space="preserve"> the difference in the prior specification for these two types of models).</w:t>
      </w:r>
    </w:p>
    <w:p w:rsidR="00166A44" w:rsidRDefault="00E3660F">
      <w:pPr>
        <w:pStyle w:val="berschrift2"/>
      </w:pPr>
      <w:bookmarkStart w:id="18" w:name="X9a46fabe5039cd25dfea7b7bb7bf612ea2ee378"/>
      <w:r>
        <w:lastRenderedPageBreak/>
        <w:t>Relationship between ROPE (full), pd and BF (vs. ROPE)</w:t>
      </w:r>
      <w:bookmarkEnd w:id="18"/>
    </w:p>
    <w:p w:rsidR="00166A44" w:rsidRDefault="00E3660F">
      <w:r>
        <w:rPr>
          <w:noProof/>
        </w:rPr>
        <w:drawing>
          <wp:inline distT="0" distB="0" distL="0" distR="0">
            <wp:extent cx="6197600" cy="6197600"/>
            <wp:effectExtent l="0" t="0" r="0" b="0"/>
            <wp:docPr id="5"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6197600"/>
                    </a:xfrm>
                    <a:prstGeom prst="rect">
                      <a:avLst/>
                    </a:prstGeom>
                    <a:noFill/>
                    <a:ln w="9525">
                      <a:noFill/>
                      <a:headEnd/>
                      <a:tailEnd/>
                    </a:ln>
                  </pic:spPr>
                </pic:pic>
              </a:graphicData>
            </a:graphic>
          </wp:inline>
        </w:drawing>
      </w:r>
    </w:p>
    <w:p w:rsidR="00166A44" w:rsidRDefault="00E3660F">
      <w:r>
        <w:t>Figure 5. Relationship between three Bayesian indices.</w:t>
      </w:r>
    </w:p>
    <w:p w:rsidR="00166A44" w:rsidRDefault="00E3660F">
      <w:r>
        <w:rPr>
          <w:b/>
        </w:rPr>
        <w:t>Figure 5</w:t>
      </w:r>
      <w:r>
        <w:t xml:space="preserve"> </w:t>
      </w:r>
      <w:r>
        <w:t xml:space="preserve">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-value, the latter having a 1:1 cor</w:t>
      </w:r>
      <w:r>
        <w:t xml:space="preserve">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help to demonstrate </w:t>
      </w:r>
      <w:r>
        <w:rPr>
          <w:i/>
        </w:rPr>
        <w:t>ROP</w:t>
      </w:r>
      <w:r>
        <w:rPr>
          <w:i/>
        </w:rPr>
        <w:t>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rsidR="00166A44" w:rsidRDefault="00E3660F">
      <w:pPr>
        <w:pStyle w:val="berschrift1"/>
      </w:pPr>
      <w:bookmarkStart w:id="19" w:name="discussion"/>
      <w:r>
        <w:lastRenderedPageBreak/>
        <w:t>Discussion</w:t>
      </w:r>
      <w:bookmarkEnd w:id="19"/>
    </w:p>
    <w:p w:rsidR="00166A44" w:rsidRDefault="00E3660F">
      <w:r>
        <w:t>Based on the simulation of linear and logistic mo</w:t>
      </w:r>
      <w:r>
        <w:t xml:space="preserve">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w:t>
      </w:r>
      <w:r>
        <w:t xml:space="preserve">effect presence, as well as comparing them with the well-known and widely used frequentist </w:t>
      </w:r>
      <w:r>
        <w:rPr>
          <w:i/>
        </w:rPr>
        <w:t>p</w:t>
      </w:r>
      <w:r>
        <w:t>-value and its arbitrary interpretation thresholds.</w:t>
      </w:r>
    </w:p>
    <w:p w:rsidR="00166A44" w:rsidRDefault="00E3660F">
      <w:r>
        <w:t>The results tend to suggest that the investigated indices could be separated into two categories. The first grou</w:t>
      </w:r>
      <w:r>
        <w:t xml:space="preserve">p, including the </w:t>
      </w:r>
      <w:r>
        <w:rPr>
          <w:i/>
        </w:rPr>
        <w:t>pd</w:t>
      </w:r>
      <w:r>
        <w:t xml:space="preserve"> and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w:t>
      </w:r>
      <w:r>
        <w:t xml:space="preserve">indices are not able to reflect the amount of evidence in favor of the null hypothesis (Rouder &amp; Morey, 2012; Rouder, Speckman, Sun, Morey, &amp; Iverson, 2009). A high value suggest that the effect exists, but a low value indicates </w:t>
      </w:r>
      <w:r>
        <w:rPr>
          <w:i/>
        </w:rPr>
        <w:t>uncertainty</w:t>
      </w:r>
      <w:r>
        <w:t xml:space="preserve"> about its exist</w:t>
      </w:r>
      <w:r>
        <w:t xml:space="preserve">ence (but not certainty that it is non-existing). The second group, including ROPE and Bayes factors, seem sensitive both to presence and absence of effect, accumulating evidence as the sample size increases. However, the ROPE seems particularly suited to </w:t>
      </w:r>
      <w:r>
        <w:t xml:space="preserve">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w:t>
      </w:r>
      <w:r>
        <w:t>11; Rouder &amp; Morey, 2012).</w:t>
      </w:r>
    </w:p>
    <w:p w:rsidR="00166A44" w:rsidRDefault="00E3660F">
      <w:r>
        <w:t xml:space="preserve">We also showed that besides sharing similar properties, the </w:t>
      </w:r>
      <w:r>
        <w:rPr>
          <w:i/>
        </w:rPr>
        <w:t>pd</w:t>
      </w:r>
      <w:r>
        <w:t xml:space="preserve"> has a 1:1 correspondence with the frequentist </w:t>
      </w:r>
      <w:r>
        <w:rPr>
          <w:i/>
        </w:rPr>
        <w:t>p</w:t>
      </w:r>
      <w:r>
        <w:t>-value, being its Bayesian equivalent. On the contrary Bayes factors appear as having a severely non-linear relationshi</w:t>
      </w:r>
      <w:r>
        <w:t>p with the frequentist index, which is to be expected from their mathematical definition and their sensitivity when the null hypothesis is true. This in turn can lead to surprising conclusions. For instance, Bayes factors lower than 1, which are considered</w:t>
      </w:r>
      <w:r>
        <w:t xml:space="preserve">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w:t>
      </w:r>
      <w:r>
        <w:t>e sample size. This suggests that the ROPE encapsulates additional information about the strength of evidence.</w:t>
      </w:r>
    </w:p>
    <w:p w:rsidR="00166A44" w:rsidRDefault="00E3660F">
      <w:r>
        <w:t xml:space="preserve">What is the point of comparing Bayesian indices with the frequentist </w:t>
      </w:r>
      <w:r>
        <w:rPr>
          <w:i/>
        </w:rPr>
        <w:t>p</w:t>
      </w:r>
      <w:r>
        <w:t>-value, especially after having pointed out to its many flaws? While this c</w:t>
      </w:r>
      <w:r>
        <w:t xml:space="preserve">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w:t>
      </w:r>
      <w:r>
        <w:t>a reference and a way to facilitate the shift toward the Bayesian framework. Thus, pragmatically documenting such bridges can only foster the understanding of the methodological issues that our field is facing, and in turn act against dogmatic adherence to</w:t>
      </w:r>
      <w:r>
        <w:t xml:space="preserve">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w:t>
      </w:r>
      <w:r>
        <w:t>r equivalents.</w:t>
      </w:r>
    </w:p>
    <w:p w:rsidR="00166A44" w:rsidRDefault="00E3660F">
      <w:r>
        <w:t>Table 3. Summary of Bayesian Indices of Effect Existence and Significance.</w:t>
      </w:r>
    </w:p>
    <w:tbl>
      <w:tblPr>
        <w:tblW w:w="0" w:type="pct"/>
        <w:tblLook w:val="07E0" w:firstRow="1" w:lastRow="1" w:firstColumn="1" w:lastColumn="1" w:noHBand="1" w:noVBand="1"/>
        <w:tblCaption w:val="Table 3. Summary of Bayesian Indices of Effect Existence and Significance."/>
      </w:tblPr>
      <w:tblGrid>
        <w:gridCol w:w="1384"/>
        <w:gridCol w:w="1884"/>
        <w:gridCol w:w="1839"/>
        <w:gridCol w:w="2391"/>
        <w:gridCol w:w="2279"/>
      </w:tblGrid>
      <w:tr w:rsidR="00DD2337">
        <w:tc>
          <w:tcPr>
            <w:tcW w:w="0" w:type="auto"/>
            <w:vAlign w:val="bottom"/>
          </w:tcPr>
          <w:p w:rsidR="00166A44" w:rsidRDefault="00E3660F">
            <w:r>
              <w:t>Index</w:t>
            </w:r>
          </w:p>
        </w:tc>
        <w:tc>
          <w:tcPr>
            <w:tcW w:w="0" w:type="auto"/>
            <w:vAlign w:val="bottom"/>
          </w:tcPr>
          <w:p w:rsidR="00166A44" w:rsidRDefault="00E3660F">
            <w:r>
              <w:t>Interpretation</w:t>
            </w:r>
          </w:p>
        </w:tc>
        <w:tc>
          <w:tcPr>
            <w:tcW w:w="0" w:type="auto"/>
            <w:vAlign w:val="bottom"/>
          </w:tcPr>
          <w:p w:rsidR="00166A44" w:rsidRDefault="00E3660F">
            <w:r>
              <w:t>Definition</w:t>
            </w:r>
          </w:p>
        </w:tc>
        <w:tc>
          <w:tcPr>
            <w:tcW w:w="0" w:type="auto"/>
            <w:vAlign w:val="bottom"/>
          </w:tcPr>
          <w:p w:rsidR="00166A44" w:rsidRDefault="00E3660F">
            <w:r>
              <w:t>Strengths</w:t>
            </w:r>
          </w:p>
        </w:tc>
        <w:tc>
          <w:tcPr>
            <w:tcW w:w="0" w:type="auto"/>
            <w:vAlign w:val="bottom"/>
          </w:tcPr>
          <w:p w:rsidR="00166A44" w:rsidRDefault="00E3660F">
            <w:r>
              <w:t>Limitations</w:t>
            </w:r>
          </w:p>
        </w:tc>
      </w:tr>
      <w:tr w:rsidR="00166A44">
        <w:tc>
          <w:tcPr>
            <w:tcW w:w="0" w:type="auto"/>
          </w:tcPr>
          <w:p w:rsidR="00166A44" w:rsidRDefault="00E3660F">
            <w:r>
              <w:t xml:space="preserve">Probability of Direction </w:t>
            </w:r>
            <w:r>
              <w:lastRenderedPageBreak/>
              <w:t>(pd)</w:t>
            </w:r>
          </w:p>
        </w:tc>
        <w:tc>
          <w:tcPr>
            <w:tcW w:w="0" w:type="auto"/>
          </w:tcPr>
          <w:p w:rsidR="00166A44" w:rsidRDefault="00E3660F">
            <w:r>
              <w:lastRenderedPageBreak/>
              <w:t xml:space="preserve">Probability that an effect is of the same sign as the </w:t>
            </w:r>
            <w:r>
              <w:lastRenderedPageBreak/>
              <w:t>median’s.</w:t>
            </w:r>
          </w:p>
        </w:tc>
        <w:tc>
          <w:tcPr>
            <w:tcW w:w="0" w:type="auto"/>
          </w:tcPr>
          <w:p w:rsidR="00166A44" w:rsidRDefault="00E3660F">
            <w:r>
              <w:lastRenderedPageBreak/>
              <w:t xml:space="preserve">Proportion of the posterior distribution of </w:t>
            </w:r>
            <w:r>
              <w:lastRenderedPageBreak/>
              <w:t>the same sign than the median’s.</w:t>
            </w:r>
          </w:p>
        </w:tc>
        <w:tc>
          <w:tcPr>
            <w:tcW w:w="0" w:type="auto"/>
          </w:tcPr>
          <w:p w:rsidR="00166A44" w:rsidRDefault="00E3660F">
            <w:r>
              <w:lastRenderedPageBreak/>
              <w:t xml:space="preserve">Straightforward computation and interpretation. </w:t>
            </w:r>
            <w:r>
              <w:lastRenderedPageBreak/>
              <w:t>Objective property of the posterior distribution. 1:1 correspondenc</w:t>
            </w:r>
            <w:r>
              <w:t>e with the frequentist p-value.</w:t>
            </w:r>
          </w:p>
        </w:tc>
        <w:tc>
          <w:tcPr>
            <w:tcW w:w="0" w:type="auto"/>
          </w:tcPr>
          <w:p w:rsidR="00166A44" w:rsidRDefault="00E3660F">
            <w:r>
              <w:lastRenderedPageBreak/>
              <w:t xml:space="preserve">Limited information favoring the null </w:t>
            </w:r>
            <w:r>
              <w:lastRenderedPageBreak/>
              <w:t>hypothesis.</w:t>
            </w:r>
          </w:p>
        </w:tc>
      </w:tr>
      <w:tr w:rsidR="00166A44">
        <w:tc>
          <w:tcPr>
            <w:tcW w:w="0" w:type="auto"/>
          </w:tcPr>
          <w:p w:rsidR="00166A44" w:rsidRDefault="00E3660F">
            <w:r>
              <w:lastRenderedPageBreak/>
              <w:t>MAP-based p-value</w:t>
            </w:r>
          </w:p>
        </w:tc>
        <w:tc>
          <w:tcPr>
            <w:tcW w:w="0" w:type="auto"/>
          </w:tcPr>
          <w:p w:rsidR="00166A44" w:rsidRDefault="00E3660F">
            <w:r>
              <w:t>Relative odds of the presence of an effect against 0.</w:t>
            </w:r>
          </w:p>
        </w:tc>
        <w:tc>
          <w:tcPr>
            <w:tcW w:w="0" w:type="auto"/>
          </w:tcPr>
          <w:p w:rsidR="00166A44" w:rsidRDefault="00E3660F">
            <w:r>
              <w:t>Density value at 0 divided by the density value at the mode of the posterior distribution.</w:t>
            </w:r>
          </w:p>
        </w:tc>
        <w:tc>
          <w:tcPr>
            <w:tcW w:w="0" w:type="auto"/>
          </w:tcPr>
          <w:p w:rsidR="00166A44" w:rsidRDefault="00E3660F">
            <w:r>
              <w:t>Straightforward computation. Objective property of the posterior distribution</w:t>
            </w:r>
          </w:p>
        </w:tc>
        <w:tc>
          <w:tcPr>
            <w:tcW w:w="0" w:type="auto"/>
          </w:tcPr>
          <w:p w:rsidR="00166A44" w:rsidRDefault="00E3660F">
            <w:r>
              <w:t>Limited information favoring the null hypothesis. Relates on density approximation. Ind</w:t>
            </w:r>
            <w:r>
              <w:t>irect relationship between mathematical definition and interpretation.</w:t>
            </w:r>
          </w:p>
        </w:tc>
      </w:tr>
      <w:tr w:rsidR="00166A44">
        <w:tc>
          <w:tcPr>
            <w:tcW w:w="0" w:type="auto"/>
          </w:tcPr>
          <w:p w:rsidR="00166A44" w:rsidRDefault="00E3660F">
            <w:r>
              <w:t>ROPE (95%)</w:t>
            </w:r>
          </w:p>
        </w:tc>
        <w:tc>
          <w:tcPr>
            <w:tcW w:w="0" w:type="auto"/>
          </w:tcPr>
          <w:p w:rsidR="00166A44" w:rsidRDefault="00E3660F">
            <w:r>
              <w:t>Probability that the credible effect values are not negligible.</w:t>
            </w:r>
          </w:p>
        </w:tc>
        <w:tc>
          <w:tcPr>
            <w:tcW w:w="0" w:type="auto"/>
          </w:tcPr>
          <w:p w:rsidR="00166A44" w:rsidRDefault="00E3660F">
            <w:r>
              <w:t>Proportion of the 95% CI inside of a range of values defined as the ROPE.</w:t>
            </w:r>
          </w:p>
        </w:tc>
        <w:tc>
          <w:tcPr>
            <w:tcW w:w="0" w:type="auto"/>
          </w:tcPr>
          <w:p w:rsidR="00166A44" w:rsidRDefault="00E3660F">
            <w:r>
              <w:t>Provides information related to the</w:t>
            </w:r>
            <w:r>
              <w:t xml:space="preserve"> practical relevance of the effects.</w:t>
            </w:r>
          </w:p>
        </w:tc>
        <w:tc>
          <w:tcPr>
            <w:tcW w:w="0" w:type="auto"/>
          </w:tcPr>
          <w:p w:rsidR="00166A44" w:rsidRDefault="00E3660F">
            <w:r>
              <w:t>A ROPE range needs to be arbitrarily defined. Sensitive to the scale (the unit) of the predictors. Not sensitive to highly significant effects.</w:t>
            </w:r>
          </w:p>
        </w:tc>
      </w:tr>
      <w:tr w:rsidR="00166A44">
        <w:tc>
          <w:tcPr>
            <w:tcW w:w="0" w:type="auto"/>
          </w:tcPr>
          <w:p w:rsidR="00166A44" w:rsidRDefault="00E3660F">
            <w:r>
              <w:t>ROPE (full)</w:t>
            </w:r>
          </w:p>
        </w:tc>
        <w:tc>
          <w:tcPr>
            <w:tcW w:w="0" w:type="auto"/>
          </w:tcPr>
          <w:p w:rsidR="00166A44" w:rsidRDefault="00E3660F">
            <w:r>
              <w:t>Probability that the effect possible values are not negligible</w:t>
            </w:r>
            <w:r>
              <w:t>.</w:t>
            </w:r>
          </w:p>
        </w:tc>
        <w:tc>
          <w:tcPr>
            <w:tcW w:w="0" w:type="auto"/>
          </w:tcPr>
          <w:p w:rsidR="00166A44" w:rsidRDefault="00E3660F">
            <w:r>
              <w:t>Proportion of the posterior distribution inside of a range of values defined as the ROPE.</w:t>
            </w:r>
          </w:p>
        </w:tc>
        <w:tc>
          <w:tcPr>
            <w:tcW w:w="0" w:type="auto"/>
          </w:tcPr>
          <w:p w:rsidR="00166A44" w:rsidRDefault="00E3660F">
            <w:r>
              <w:t>Provides information related to the practical relevance of the effects.</w:t>
            </w:r>
          </w:p>
        </w:tc>
        <w:tc>
          <w:tcPr>
            <w:tcW w:w="0" w:type="auto"/>
          </w:tcPr>
          <w:p w:rsidR="00166A44" w:rsidRDefault="00E3660F">
            <w:r>
              <w:t>A ROPE range needs to be arbitrarily defined. Sensitive to the scale (the unit) of the predi</w:t>
            </w:r>
            <w:r>
              <w:t>ctors.</w:t>
            </w:r>
          </w:p>
        </w:tc>
      </w:tr>
      <w:tr w:rsidR="00166A44">
        <w:tc>
          <w:tcPr>
            <w:tcW w:w="0" w:type="auto"/>
          </w:tcPr>
          <w:p w:rsidR="00166A44" w:rsidRDefault="00E3660F">
            <w:r>
              <w:t>Bayes factor (vs. 0)</w:t>
            </w:r>
          </w:p>
        </w:tc>
        <w:tc>
          <w:tcPr>
            <w:tcW w:w="0" w:type="auto"/>
          </w:tcPr>
          <w:p w:rsidR="00166A44" w:rsidRDefault="00E3660F">
            <w:r>
              <w:t>The degree by which the probability mass has shifted away from or towards the null value, after observing the data.</w:t>
            </w:r>
          </w:p>
        </w:tc>
        <w:tc>
          <w:tcPr>
            <w:tcW w:w="0" w:type="auto"/>
          </w:tcPr>
          <w:p w:rsidR="00166A44" w:rsidRDefault="00E3660F">
            <w:r>
              <w:t>Ratio of the density of the null value between the posterior and the prior distributions.</w:t>
            </w:r>
          </w:p>
        </w:tc>
        <w:tc>
          <w:tcPr>
            <w:tcW w:w="0" w:type="auto"/>
          </w:tcPr>
          <w:p w:rsidR="00166A44" w:rsidRDefault="00E3660F">
            <w:r>
              <w:t>An unbounded continuo</w:t>
            </w:r>
            <w:r>
              <w:t>us measure of relative evidence. Allows statistically supporting the null hypothesis.</w:t>
            </w:r>
          </w:p>
        </w:tc>
        <w:tc>
          <w:tcPr>
            <w:tcW w:w="0" w:type="auto"/>
          </w:tcPr>
          <w:p w:rsidR="00166A44" w:rsidRDefault="00E3660F">
            <w:r>
              <w:t>Sensitive to selection of prior distribution shape, location and scale.</w:t>
            </w:r>
          </w:p>
        </w:tc>
      </w:tr>
      <w:tr w:rsidR="00166A44">
        <w:tc>
          <w:tcPr>
            <w:tcW w:w="0" w:type="auto"/>
          </w:tcPr>
          <w:p w:rsidR="00166A44" w:rsidRDefault="00E3660F">
            <w:r>
              <w:t>Bayes factor (vs. ROPE)</w:t>
            </w:r>
          </w:p>
        </w:tc>
        <w:tc>
          <w:tcPr>
            <w:tcW w:w="0" w:type="auto"/>
          </w:tcPr>
          <w:p w:rsidR="00166A44" w:rsidRDefault="00E3660F">
            <w:r>
              <w:t xml:space="preserve">The degree by which the probability mass has into or outside of the null interval </w:t>
            </w:r>
            <w:r>
              <w:lastRenderedPageBreak/>
              <w:t>(ROPE), after observing the data.</w:t>
            </w:r>
          </w:p>
        </w:tc>
        <w:tc>
          <w:tcPr>
            <w:tcW w:w="0" w:type="auto"/>
          </w:tcPr>
          <w:p w:rsidR="00166A44" w:rsidRDefault="00E3660F">
            <w:r>
              <w:lastRenderedPageBreak/>
              <w:t xml:space="preserve">Ratio of the odds of the posterior vs the prior distribution falling inside of the range of </w:t>
            </w:r>
            <w:r>
              <w:lastRenderedPageBreak/>
              <w:t>values defined as the ROPE.</w:t>
            </w:r>
          </w:p>
        </w:tc>
        <w:tc>
          <w:tcPr>
            <w:tcW w:w="0" w:type="auto"/>
          </w:tcPr>
          <w:p w:rsidR="00166A44" w:rsidRDefault="00E3660F">
            <w:r>
              <w:lastRenderedPageBreak/>
              <w:t>An unbounded continu</w:t>
            </w:r>
            <w:r>
              <w:t xml:space="preserve">ous measure of relative evidence. Allows statistically supporting the null hypothesis. Compared </w:t>
            </w:r>
            <w:r>
              <w:lastRenderedPageBreak/>
              <w:t>to the BF (vs. 0), evidence is accumulated faster for the null when the null is true.</w:t>
            </w:r>
          </w:p>
        </w:tc>
        <w:tc>
          <w:tcPr>
            <w:tcW w:w="0" w:type="auto"/>
          </w:tcPr>
          <w:p w:rsidR="00166A44" w:rsidRDefault="00E3660F">
            <w:r>
              <w:lastRenderedPageBreak/>
              <w:t>Sensitive to selection of prior distribution shape, location and scale. Ad</w:t>
            </w:r>
            <w:r>
              <w:t xml:space="preserve">ditionally, a ROPE range needs to be arbitrarily defined, </w:t>
            </w:r>
            <w:r>
              <w:lastRenderedPageBreak/>
              <w:t>which is sensitive to the scale (the unit) of the predictors.</w:t>
            </w:r>
          </w:p>
        </w:tc>
      </w:tr>
    </w:tbl>
    <w:p w:rsidR="00166A44" w:rsidRDefault="00E3660F">
      <w:r>
        <w:lastRenderedPageBreak/>
        <w:t xml:space="preserve">Critically, while the purpose of these indices was solely referred to as </w:t>
      </w:r>
      <w:r>
        <w:rPr>
          <w:i/>
        </w:rPr>
        <w:t>significance</w:t>
      </w:r>
      <w:r>
        <w:t xml:space="preserve"> until now, we would like to emphasize the nuanced</w:t>
      </w:r>
      <w:r>
        <w:t xml:space="preserve"> perspective of the existence-significance testing as a dual-framework for parameters description and interpretation. The idea supported here is that there is a conceptual and practical distinction, and possible dissociation to be made, between an effect’s</w:t>
      </w:r>
      <w:r>
        <w:t xml:space="preserve">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w:t>
      </w:r>
      <w:r>
        <w:t xml:space="preserve">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w:t>
      </w:r>
      <w:r>
        <w:t xml:space="preserve">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w:t>
      </w:r>
      <w:r>
        <w:t xml:space="preserve">of values assimilated to the absence of an effect (the ROPE). If the effect falls within this range, it is considered as non-significant </w:t>
      </w:r>
      <w:r>
        <w:rPr>
          <w:i/>
        </w:rPr>
        <w:t>for practical reasons</w:t>
      </w:r>
      <w:r>
        <w:t>: the magnitude of the effect is likely to be too small to be of high importance in real-world sce</w:t>
      </w:r>
      <w:r>
        <w:t xml:space="preserv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w:t>
      </w:r>
      <w:r>
        <w:t>not be objectively or neutrally assessed with a statistical index alone.</w:t>
      </w:r>
    </w:p>
    <w:p w:rsidR="00166A44" w:rsidRDefault="00E3660F">
      <w:r>
        <w:t>While indices of existence and significance can be numerically related (as shown in our results), the former is conceptually independent from the latter. For example, an effect for wh</w:t>
      </w:r>
      <w:r>
        <w:t xml:space="preserve">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w:t>
      </w:r>
      <w:r>
        <w:t>e). Acknowledging the distinction and complementary of these two aspects can in turn enrich the information and usefulness of the results reported in psychological science (for practical reasons, the implementation of this dual-framework of existence-signi</w:t>
      </w:r>
      <w:r>
        <w:t xml:space="preserve">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w:t>
      </w:r>
      <w:r>
        <w:t>ction of the effect. ROPE-based indices and Bayes factors are indices of effect significance, related to the magnitude and the amount of evidence in favor of it (see also a similar discussion of statistical significance vs. effect size in the frequentist f</w:t>
      </w:r>
      <w:r>
        <w:t>ramework; e.g., Cohen, 2016)</w:t>
      </w:r>
    </w:p>
    <w:p w:rsidR="00166A44" w:rsidRDefault="00E3660F">
      <w:r>
        <w:t>The inherent subjectivity related to the assessment of significance is one of the practical limitation the ROPE-based indices (although being, conceptually, an asset, allowing for contextual nuance in the interpretation), as they require an explicit defini</w:t>
      </w:r>
      <w:r>
        <w:t>tion of the non-significant range (the ROPE). Although default values were reported in the literature (for instance, half of a “negligible” effect size reference value; Kruschke, 2014), it is critical for the reproducibility and transparency that the resea</w:t>
      </w:r>
      <w:r>
        <w:t>rcher’s choice is explicitly stated (and, if possible, justified). Beyond being arbitrary, this range also has hard bounds (for instance, contrary to a value of 0.0499, a value of 0.0501 would be considered as non-negligible if the range ends at 0.05). Thi</w:t>
      </w:r>
      <w:r>
        <w:t xml:space="preserve">s reinforces a categorical and clustered perspective of what is by essence a continuous space of possibilities. Importantly, as this range is fixed to the scale of the response (it is expressed in the unit of the response), ROPE indices are </w:t>
      </w:r>
      <w:r>
        <w:lastRenderedPageBreak/>
        <w:t>sensitive to ch</w:t>
      </w:r>
      <w:r>
        <w:t>anges in the scale of the predictors. For instance, negligible results may change into non-negligible results when predictors are scaled up (e.g. express reaction times in seconds instead of milliseconds), which one inattentive or malicious researcher coul</w:t>
      </w:r>
      <w:r>
        <w:t xml:space="preserve">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w:t>
      </w:r>
      <w:r>
        <w:t xml:space="preserve">s is not straightforward. This can make comparisons between model types difficult, and an additional burden when interpreting ROPE-based indices. In summary, while a well-defined ROPE can be a powerful tool to give a different and new perspective, it also </w:t>
      </w:r>
      <w:r>
        <w:t>requires extra caution from the authors and the readers.</w:t>
      </w:r>
    </w:p>
    <w:p w:rsidR="00166A44" w:rsidRDefault="00E3660F">
      <w:r>
        <w:t>Our study has some limitations. First, our simulations were based on simple linear and logistic regression models. Although these models are widely spread, the behavior of the presented indices for o</w:t>
      </w:r>
      <w:r>
        <w:t>ther model families or types, like count models or mixed effects models, still needs to be explored. Furthermore, we only tested continuous predictors. The indices might behave differently when varying the type of predictor (binary, ordinal) as well. Final</w:t>
      </w:r>
      <w:r>
        <w:t xml:space="preserve">ly, we limited our simulations to small sample sizes, for reasons that data is particularly noisy in small samples, and experiments in psychology often include only a limited number of subjects. For very large sample, indices might perform more similar or </w:t>
      </w:r>
      <w:r>
        <w:t>even more divergent. Importantly, before being able to draw a definitive conclusion about the qualities of these indices, further studies need to investigate the robustness of these indices to sampling characteristics (</w:t>
      </w:r>
      <w:r>
        <w:rPr>
          <w:i/>
        </w:rPr>
        <w:t>e.g.</w:t>
      </w:r>
      <w:r>
        <w:t>, sampling algorithm, number of i</w:t>
      </w:r>
      <w:r>
        <w:t>terations, chains, warm-up) and the impact of prior specification (Kass &amp; Raftery, 1995; Kruschke, 2011; Vanpaemel, 2010), all of which are important parameters of Bayesian statistics.</w:t>
      </w:r>
    </w:p>
    <w:p w:rsidR="00166A44" w:rsidRDefault="00E3660F">
      <w:r>
        <w:t>As for the difference between ROPE (95%) and ROPE (full), we suggest re</w:t>
      </w:r>
      <w:r>
        <w:t>porting the latter (i.e., the percentage of the whole posterior distribution that falls within the ROPE instead of a given proportion of CI). This bypass the usage of another arbitrary range (95%) and appears to be more sensitive to delineate highly signif</w:t>
      </w:r>
      <w:r>
        <w:t>icant effects). Critically, rather than using the percentage in ROPE as a dichotomous, all-or-nothing decision criterion, such as suggested by the original equivalence test (Kruschke, 2014), we recommend using the percentage as a continuous index of signif</w:t>
      </w:r>
      <w:r>
        <w:t>icance (with explicitly specified cut-off points if categorization is needed, for instance 5% for significance and 95% for non-significance).</w:t>
      </w:r>
    </w:p>
    <w:p w:rsidR="00166A44" w:rsidRDefault="00E3660F">
      <w:r>
        <w:t>Our results underline Bayes factor as an interesting index, able to provide evidence in favor or against the prese</w:t>
      </w:r>
      <w:r>
        <w:t>nce of an effect. Moreover, its easy interpretation in terms of odds in favor, or against, one or the other hypothesis makes it a compelling index for communication. Nevertheless, one of the main critiques of Bayes factors, is its sensitivity to priors (sh</w:t>
      </w:r>
      <w:r>
        <w:t>own in our results here through its sensitivity to model types, as priors odds for logistic and linear models are different). Moreover, while the BF against a ROPE appears as even better than the BF against a point-null, it also carries all the limitations</w:t>
      </w:r>
      <w:r>
        <w:t xml:space="preserve"> related to the ROPE specification mentioned above. Thus, we recommend using Bayes factors (preferentially </w:t>
      </w:r>
      <w:r>
        <w:rPr>
          <w:i/>
        </w:rPr>
        <w:t>vs.</w:t>
      </w:r>
      <w:r>
        <w:t xml:space="preserve"> a ROPE) if the user has explicitly specified (and have a rationale for) informative priors (often called “subjective” priors; Wagenmakers, 2007).</w:t>
      </w:r>
      <w:r>
        <w:t xml:space="preserve"> In the end, there is a relative proximity between Bayes factors (</w:t>
      </w:r>
      <w:r>
        <w:rPr>
          <w:i/>
        </w:rPr>
        <w:t>vs.</w:t>
      </w:r>
      <w:r>
        <w:t xml:space="preserve"> ROPE) and the percentage in ROPE (full), consistently with their mathematical relationship.</w:t>
      </w:r>
    </w:p>
    <w:p w:rsidR="00166A44" w:rsidRDefault="00E3660F">
      <w:r>
        <w:t>Being quite different from the Bayes factors and the ROPE indices, the Probability of Directio</w:t>
      </w:r>
      <w:r>
        <w:t>n (</w:t>
      </w:r>
      <w:r>
        <w:rPr>
          <w:i/>
        </w:rPr>
        <w:t>pd</w:t>
      </w:r>
      <w:r>
        <w:t>) is an index of effect existence representing the certainty with which an effect goes in a particular direction (i.e., is positive or negative). Beyond its simplicity of interpretation, understanding and computation, this index also presents other in</w:t>
      </w:r>
      <w:r>
        <w:t xml:space="preserve">teresting properties. It is independent from the model, i.e., it is solely based on the posterior distributions and does not require any additional information </w:t>
      </w:r>
      <w:r>
        <w:lastRenderedPageBreak/>
        <w:t>from the data or the model. Contrary to ROPE-based indices, it is robust to the scale of both th</w:t>
      </w:r>
      <w:r>
        <w:t xml:space="preserve">e response variable and the predictors. Nevertheless, this index also presents some limitations. Most importantly, the </w:t>
      </w:r>
      <w:r>
        <w:rPr>
          <w:i/>
        </w:rPr>
        <w:t>pd</w:t>
      </w:r>
      <w:r>
        <w:t xml:space="preserve"> is not relevant to assess size or importance of the effect and is not able to give information </w:t>
      </w:r>
      <w:r>
        <w:rPr>
          <w:i/>
        </w:rPr>
        <w:t>in favor</w:t>
      </w:r>
      <w:r>
        <w:t xml:space="preserve"> of the null hypothesis. In oth</w:t>
      </w:r>
      <w:r>
        <w:t xml:space="preserve">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hypothesis (which is consisten</w:t>
      </w:r>
      <w:r>
        <w:t xml:space="preserve">t with the interpretation of the frequentist </w:t>
      </w:r>
      <w:r>
        <w:rPr>
          <w:i/>
        </w:rPr>
        <w:t>p</w:t>
      </w:r>
      <w:r>
        <w:t>-value). On the contrary, the BFs (and to some extent the percentage in ROPE) increase or decrease as the evidence becomes stronger (more data points), in both directions.</w:t>
      </w:r>
    </w:p>
    <w:p w:rsidR="00166A44" w:rsidRDefault="00E3660F">
      <w:r>
        <w:t xml:space="preserve">Much of the strengths of the </w:t>
      </w:r>
      <w:r>
        <w:rPr>
          <w:i/>
        </w:rPr>
        <w:t>pd</w:t>
      </w:r>
      <w:r>
        <w:t xml:space="preserve"> also a</w:t>
      </w:r>
      <w:r>
        <w:t xml:space="preserve">pply to the MAP-based </w:t>
      </w:r>
      <w:r>
        <w:rPr>
          <w:i/>
        </w:rPr>
        <w:t>p</w:t>
      </w:r>
      <w:r>
        <w:t>-value. Although possibly showing some superiority in terms of sensitivity as compared to it, it also presents an important limitation. Indeed, the MAP is mathematically dependent on the density at 0 and at the mode. However, the den</w:t>
      </w:r>
      <w:r>
        <w:t xml:space="preserve">sity estimation of a continuous distribution is a statistical problem on its own and many different methods exist. It is possible that changing the density estimation might impact the MAP-based </w:t>
      </w:r>
      <w:r>
        <w:rPr>
          <w:i/>
        </w:rPr>
        <w:t>p</w:t>
      </w:r>
      <w:r>
        <w:t xml:space="preserve">-value with unknown results. The </w:t>
      </w:r>
      <w:r>
        <w:rPr>
          <w:i/>
        </w:rPr>
        <w:t>pd</w:t>
      </w:r>
      <w:r>
        <w:t>, however, has a linear re</w:t>
      </w:r>
      <w:r>
        <w:t xml:space="preserve">lationship with the frequentist </w:t>
      </w:r>
      <w:r>
        <w:rPr>
          <w:i/>
        </w:rPr>
        <w:t>p</w:t>
      </w:r>
      <w:r>
        <w:t>-value, which is in our opinion an asset.</w:t>
      </w:r>
    </w:p>
    <w:p w:rsidR="00166A44" w:rsidRDefault="00E3660F">
      <w:r>
        <w:t xml:space="preserve">After all the criticism regarding the frequentist </w:t>
      </w:r>
      <w:r>
        <w:rPr>
          <w:i/>
        </w:rPr>
        <w:t>p</w:t>
      </w:r>
      <w:r>
        <w:t>-value, it might appear as contradictory to suggest the usage of its Bayesian empirical equivalent. The subtler perspective that w</w:t>
      </w:r>
      <w:r>
        <w:t xml:space="preserve">e support is that the </w:t>
      </w:r>
      <w:r>
        <w:rPr>
          <w:i/>
        </w:rPr>
        <w:t>p</w:t>
      </w:r>
      <w:r>
        <w:t xml:space="preserve">-value is not an intrinsically bad, or wrong, index. Instead, it is its misuse, misunderstanding and misinterpretation that fuels the decay of the situation into the crisis. Interestingly, the proximity between the </w:t>
      </w:r>
      <w:r>
        <w:rPr>
          <w:i/>
        </w:rPr>
        <w:t>pd</w:t>
      </w:r>
      <w:r>
        <w:t xml:space="preserve"> and the </w:t>
      </w:r>
      <w:r>
        <w:rPr>
          <w:i/>
        </w:rPr>
        <w:t>p</w:t>
      </w:r>
      <w:r>
        <w:t>-value</w:t>
      </w:r>
      <w:r>
        <w:t xml:space="preserv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interpretation, contributing to making more obvious t</w:t>
      </w:r>
      <w:r>
        <w:t xml:space="preserve">he fact that all thresholds and heuristics are arbitrary. In summary, its mathematical and interpretative transparency of the </w:t>
      </w:r>
      <w:r>
        <w:rPr>
          <w:i/>
        </w:rPr>
        <w:t>pd</w:t>
      </w:r>
      <w:r>
        <w:t>, and its conceptualization as an index of effect existence, offers a valuable insight into the characterization of Bayesian res</w:t>
      </w:r>
      <w:r>
        <w:t xml:space="preserve">ults, and its practical proximity with the frequentist </w:t>
      </w:r>
      <w:r>
        <w:rPr>
          <w:i/>
        </w:rPr>
        <w:t>p</w:t>
      </w:r>
      <w:r>
        <w:t>-value makes it a perfect metric to ease the transition of psychological research into the adoption of the Bayesian framework.</w:t>
      </w:r>
    </w:p>
    <w:p w:rsidR="00166A44" w:rsidRDefault="00E3660F">
      <w:pPr>
        <w:pStyle w:val="berschrift1"/>
      </w:pPr>
      <w:bookmarkStart w:id="20" w:name="reporting-guidelines"/>
      <w:r>
        <w:t>Reporting Guidelines</w:t>
      </w:r>
      <w:bookmarkEnd w:id="20"/>
    </w:p>
    <w:p w:rsidR="00166A44" w:rsidRDefault="00E3660F">
      <w:r>
        <w:t>How can these observations be used to improve statis</w:t>
      </w:r>
      <w:r>
        <w:t xml:space="preserve">tical good practices in psychological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w:t>
      </w:r>
      <w:r>
        <w:t xml:space="preserve">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w:t>
      </w:r>
      <w:r>
        <w:t xml:space="preserve">d be reported, for their ability to discriminate between presence and absence of effect (De Santis, 2007), and the information they provide related to evidence of the size of the effect. Selection between the the </w:t>
      </w:r>
      <w:r>
        <w:rPr>
          <w:i/>
        </w:rPr>
        <w:t>BF (vs. ROPE)</w:t>
      </w:r>
      <w:r>
        <w:t xml:space="preserve"> or the </w:t>
      </w:r>
      <w:r>
        <w:rPr>
          <w:i/>
        </w:rPr>
        <w:t>ROPE (full)</w:t>
      </w:r>
      <w:r>
        <w:t xml:space="preserve"> should dep</w:t>
      </w:r>
      <w:r>
        <w:t xml:space="preserve">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w:t>
      </w:r>
      <w:r>
        <w:t xml:space="preserve"> sensitive to the width of a wide-range of prior scales (Rouder, Haaf, &amp; Vandekerckhove, 2018). On the other hand, in cases where informed priors are used, reflecting prior knowledge regarding the expected size of the effect, </w:t>
      </w:r>
      <w:r>
        <w:rPr>
          <w:i/>
        </w:rPr>
        <w:t>BF (vs. ROPE)</w:t>
      </w:r>
      <w:r>
        <w:t xml:space="preserve"> should be used.</w:t>
      </w:r>
    </w:p>
    <w:p w:rsidR="00166A44" w:rsidRDefault="00E3660F">
      <w:r>
        <w:lastRenderedPageBreak/>
        <w:t>Defining appropriate heuristics to help the interpretation is beyond the scope of this study, as it would require testing them on more natural datasets. Nevertheless, if we take the frequentist framework and the existing literature as a reference point, it</w:t>
      </w:r>
      <w:r>
        <w:t xml:space="preserve"> seems that 95%, 97% and 99% might be relevant reference points (i.e., easy-to-remember values) for the </w:t>
      </w:r>
      <w:r>
        <w:rPr>
          <w:i/>
        </w:rPr>
        <w:t>pd</w:t>
      </w:r>
      <w:r>
        <w:t xml:space="preserve"> and 3, 10 and 30 (weak evidence) appropriate for the BF. A concise, standardized, reference template sentence to describe the parameter of a model in</w:t>
      </w:r>
      <w:r>
        <w:t xml:space="preserve">cluding an index of point-estimate, uncertainty, existence, significance and effect size (Cohen, 1988) could be, in the case of </w:t>
      </w:r>
      <w:r>
        <w:rPr>
          <w:i/>
        </w:rPr>
        <w:t>pd</w:t>
      </w:r>
      <w:r>
        <w:t xml:space="preserve"> and </w:t>
      </w:r>
      <w:r>
        <w:rPr>
          <w:i/>
        </w:rPr>
        <w:t>BF</w:t>
      </w:r>
      <w:r>
        <w:t>:</w:t>
      </w:r>
    </w:p>
    <w:p w:rsidR="00166A44" w:rsidRDefault="00E3660F">
      <w:r>
        <w:t>“There is moderate evidence (BFROPE = 3.44) [</w:t>
      </w:r>
      <w:r>
        <w:rPr>
          <w:i/>
        </w:rPr>
        <w:t>BF (vs. ROPE)</w:t>
      </w:r>
      <w:r>
        <w:t>] in favor of the presence of effect of X, which has a prob</w:t>
      </w:r>
      <w:r>
        <w:t>ability of 98.14% [</w:t>
      </w:r>
      <w:r>
        <w:rPr>
          <w:i/>
        </w:rPr>
        <w:t>pd</w:t>
      </w:r>
      <w:r>
        <w:t>] of being negative (Median = -5.04, 89% CI [-8.31., 0.12]), and can be considered as small (Std. Median = -0.29) [</w:t>
      </w:r>
      <w:r>
        <w:rPr>
          <w:i/>
        </w:rPr>
        <w:t>standardized coefficient</w:t>
      </w:r>
      <w:r>
        <w:t>]”</w:t>
      </w:r>
    </w:p>
    <w:p w:rsidR="00166A44" w:rsidRDefault="00E3660F">
      <w:r>
        <w:t xml:space="preserve">And if the user decides to use the percentage in ROPE instead of the </w:t>
      </w:r>
      <w:r>
        <w:rPr>
          <w:i/>
        </w:rPr>
        <w:t>BF</w:t>
      </w:r>
      <w:r>
        <w:t>:</w:t>
      </w:r>
    </w:p>
    <w:p w:rsidR="00166A44" w:rsidRDefault="00E3660F">
      <w:r>
        <w:t>“The effect of X has a probability of 98.14% [</w:t>
      </w:r>
      <w:r>
        <w:rPr>
          <w:i/>
        </w:rPr>
        <w:t>pd</w:t>
      </w:r>
      <w:r>
        <w:t>] of being negative (Median = -5.04, 89% CI [-8.31, 0.12]), and can be considered as small (Std. Median = -0.29) [</w:t>
      </w:r>
      <w:r>
        <w:rPr>
          <w:i/>
        </w:rPr>
        <w:t>standardized coeffici</w:t>
      </w:r>
      <w:r>
        <w:rPr>
          <w:i/>
        </w:rPr>
        <w:t>ent</w:t>
      </w:r>
      <w:r>
        <w:t>] and significant (0.82% in ROPE) [</w:t>
      </w:r>
      <w:r>
        <w:rPr>
          <w:i/>
        </w:rPr>
        <w:t>ROPE (full)</w:t>
      </w:r>
      <w:r>
        <w:t>]”</w:t>
      </w:r>
    </w:p>
    <w:p w:rsidR="00166A44" w:rsidRDefault="00E3660F">
      <w:pPr>
        <w:pStyle w:val="berschrift1"/>
      </w:pPr>
      <w:bookmarkStart w:id="21" w:name="supplementary-materials"/>
      <w:r>
        <w:t>Supplementary Materials</w:t>
      </w:r>
      <w:bookmarkEnd w:id="21"/>
    </w:p>
    <w:p w:rsidR="00166A44" w:rsidRDefault="00E3660F">
      <w:r>
        <w:t xml:space="preserve">In the spirit of open and honest science, the full R code used for data generation, data processing, figures creation and manuscript compiling is available on Github at </w:t>
      </w:r>
      <w:hyperlink r:id="rId13">
        <w:r>
          <w:rPr>
            <w:rStyle w:val="Hyperlink"/>
          </w:rPr>
          <w:t>https://github.com/easystats/easystats/tree/master/publications/makowski_2019_bayesian</w:t>
        </w:r>
      </w:hyperlink>
      <w:r>
        <w:t>.</w:t>
      </w:r>
    </w:p>
    <w:p w:rsidR="00166A44" w:rsidRDefault="00E3660F">
      <w:pPr>
        <w:pStyle w:val="berschrift1"/>
      </w:pPr>
      <w:bookmarkStart w:id="22" w:name="acknowledgments"/>
      <w:r>
        <w:t>Acknowledgments</w:t>
      </w:r>
      <w:bookmarkEnd w:id="22"/>
    </w:p>
    <w:p w:rsidR="00166A44" w:rsidRDefault="00E3660F">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w:t>
      </w:r>
      <w:r>
        <w:t>al evidence in favor of the fact that we thank the masters of easystats and all the other padawan following the way of the Bayes.</w:t>
      </w:r>
    </w:p>
    <w:p w:rsidR="00166A44" w:rsidRDefault="00E3660F">
      <w:pPr>
        <w:pStyle w:val="berschrift1"/>
      </w:pPr>
      <w:bookmarkStart w:id="23" w:name="references"/>
      <w:r>
        <w:t>References</w:t>
      </w:r>
      <w:bookmarkEnd w:id="23"/>
    </w:p>
    <w:p w:rsidR="00166A44" w:rsidRDefault="00E3660F">
      <w:bookmarkStart w:id="24" w:name="ref-amrhein_scientists_2019"/>
      <w:bookmarkStart w:id="25" w:name="refs"/>
      <w:r>
        <w:t xml:space="preserve">Amrhein, V., Greenland, S., &amp; McShane, B. (2019). Scientists rise up against statistical significance. </w:t>
      </w:r>
      <w:r>
        <w:rPr>
          <w:i/>
        </w:rPr>
        <w:t>Nature</w:t>
      </w:r>
      <w:r>
        <w:t xml:space="preserve">, </w:t>
      </w:r>
      <w:r>
        <w:rPr>
          <w:i/>
        </w:rPr>
        <w:t>567</w:t>
      </w:r>
      <w:r>
        <w:t>(</w:t>
      </w:r>
      <w:r>
        <w:t xml:space="preserve">7748), 305–307. </w:t>
      </w:r>
      <w:hyperlink r:id="rId14">
        <w:r>
          <w:rPr>
            <w:rStyle w:val="Hyperlink"/>
          </w:rPr>
          <w:t>https://doi.org/10.1038/d41586-019-00857-9</w:t>
        </w:r>
      </w:hyperlink>
    </w:p>
    <w:p w:rsidR="00166A44" w:rsidRDefault="00E3660F">
      <w:bookmarkStart w:id="26" w:name="ref-anderson2000null"/>
      <w:bookmarkEnd w:id="24"/>
      <w:r>
        <w:t xml:space="preserve">Anderson, D. R., Burnham, K. P., &amp; Thompson, W. L. (2000). Null hypothesis testing: Problems, prevalence, and an alternative. </w:t>
      </w:r>
      <w:r>
        <w:rPr>
          <w:i/>
        </w:rPr>
        <w:t>The Journ</w:t>
      </w:r>
      <w:r>
        <w:rPr>
          <w:i/>
        </w:rPr>
        <w:t>al of Wildlife Management</w:t>
      </w:r>
      <w:r>
        <w:t>, 912–923.</w:t>
      </w:r>
    </w:p>
    <w:p w:rsidR="00166A44" w:rsidRDefault="00E3660F">
      <w:bookmarkStart w:id="27" w:name="ref-andrews2013prior"/>
      <w:bookmarkEnd w:id="26"/>
      <w:r>
        <w:t xml:space="preserve">Andrews, M., &amp; Baguley, T. (2013). Prior approval: The growth of bayesian methods in psychology. </w:t>
      </w:r>
      <w:r>
        <w:rPr>
          <w:i/>
        </w:rPr>
        <w:t>British Journal of Mathematical and Statistical Psychology</w:t>
      </w:r>
      <w:r>
        <w:t xml:space="preserve">, </w:t>
      </w:r>
      <w:r>
        <w:rPr>
          <w:i/>
        </w:rPr>
        <w:t>66</w:t>
      </w:r>
      <w:r>
        <w:t>(1), 1–7.</w:t>
      </w:r>
    </w:p>
    <w:p w:rsidR="00166A44" w:rsidRDefault="00E3660F">
      <w:bookmarkStart w:id="28" w:name="ref-benjamin2018redefine"/>
      <w:bookmarkEnd w:id="27"/>
      <w:r>
        <w:t>Benjamin, D. J., Berger, J. O., Johannesson, M., No</w:t>
      </w:r>
      <w:r>
        <w:t xml:space="preserve">sek, B. A., Wagenmakers, E.-J., Berk, R., … others. (2018). Redefine statistical significance. </w:t>
      </w:r>
      <w:r>
        <w:rPr>
          <w:i/>
        </w:rPr>
        <w:t>Nature Human Behaviour</w:t>
      </w:r>
      <w:r>
        <w:t xml:space="preserve">, </w:t>
      </w:r>
      <w:r>
        <w:rPr>
          <w:i/>
        </w:rPr>
        <w:t>2</w:t>
      </w:r>
      <w:r>
        <w:t>(1), 6.</w:t>
      </w:r>
    </w:p>
    <w:p w:rsidR="00166A44" w:rsidRDefault="00E3660F">
      <w:bookmarkStart w:id="29" w:name="ref-carpenter_stan_2017"/>
      <w:bookmarkEnd w:id="28"/>
      <w:r>
        <w:t>Carpenter, B., Gelman, A., Hoffman, M. D., Lee, D., Goodrich, B., Betancourt, M., … Riddell, A. (2017). Stan: A Probabilistic Pr</w:t>
      </w:r>
      <w:r>
        <w:t xml:space="preserve">ogramming Language. </w:t>
      </w:r>
      <w:r>
        <w:rPr>
          <w:i/>
        </w:rPr>
        <w:t>Journal of Statistical Software</w:t>
      </w:r>
      <w:r>
        <w:t xml:space="preserve">, </w:t>
      </w:r>
      <w:r>
        <w:rPr>
          <w:i/>
        </w:rPr>
        <w:t>76</w:t>
      </w:r>
      <w:r>
        <w:t xml:space="preserve">(1). </w:t>
      </w:r>
      <w:hyperlink r:id="rId15">
        <w:r>
          <w:rPr>
            <w:rStyle w:val="Hyperlink"/>
          </w:rPr>
          <w:t>https://doi.org/10.18637/jss.v076.i01</w:t>
        </w:r>
      </w:hyperlink>
    </w:p>
    <w:p w:rsidR="00166A44" w:rsidRDefault="00E3660F">
      <w:bookmarkStart w:id="30" w:name="ref-chambers2014instead"/>
      <w:bookmarkEnd w:id="29"/>
      <w:r>
        <w:lastRenderedPageBreak/>
        <w:t>Chambers, C. D., Feredoes, E., Muthukumaraswamy, S. D., &amp; Etchells, P. (2014). Instead of ’playing th</w:t>
      </w:r>
      <w:r>
        <w:t xml:space="preserve">e game’ it is time to change the rules: Registered reports at aims neuroscience and beyond. </w:t>
      </w:r>
      <w:r>
        <w:rPr>
          <w:i/>
        </w:rPr>
        <w:t>AIMS Neuroscience</w:t>
      </w:r>
      <w:r>
        <w:t xml:space="preserve">, </w:t>
      </w:r>
      <w:r>
        <w:rPr>
          <w:i/>
        </w:rPr>
        <w:t>1</w:t>
      </w:r>
      <w:r>
        <w:t>(1), 4–17.</w:t>
      </w:r>
    </w:p>
    <w:p w:rsidR="00166A44" w:rsidRDefault="00E3660F">
      <w:bookmarkStart w:id="31" w:name="ref-cohen1988statistical"/>
      <w:bookmarkEnd w:id="30"/>
      <w:r>
        <w:t xml:space="preserve">Cohen, J. (1988). </w:t>
      </w:r>
      <w:r>
        <w:rPr>
          <w:i/>
        </w:rPr>
        <w:t>Statistical power analysis for the social sciences</w:t>
      </w:r>
      <w:r>
        <w:t>.</w:t>
      </w:r>
    </w:p>
    <w:p w:rsidR="00166A44" w:rsidRDefault="00E3660F">
      <w:bookmarkStart w:id="32" w:name="ref-cohen2016earth"/>
      <w:bookmarkEnd w:id="31"/>
      <w:r>
        <w:t xml:space="preserve">Cohen, J. (2016). The earth is round (p&lt;. 05). In </w:t>
      </w:r>
      <w:r>
        <w:rPr>
          <w:i/>
        </w:rPr>
        <w:t>What if there</w:t>
      </w:r>
      <w:r>
        <w:rPr>
          <w:i/>
        </w:rPr>
        <w:t xml:space="preserve"> were no significance tests?</w:t>
      </w:r>
      <w:r>
        <w:t xml:space="preserve"> (pp. 69–82). Routledge.</w:t>
      </w:r>
    </w:p>
    <w:p w:rsidR="00166A44" w:rsidRDefault="00E3660F">
      <w:bookmarkStart w:id="33" w:name="ref-de2007alternative"/>
      <w:bookmarkEnd w:id="32"/>
      <w:r>
        <w:t xml:space="preserve">De Santis, F. (2007). Alternative bayes factors: Sample size determination and discriminatory power assessment. </w:t>
      </w:r>
      <w:r>
        <w:rPr>
          <w:i/>
        </w:rPr>
        <w:t>Test</w:t>
      </w:r>
      <w:r>
        <w:t xml:space="preserve">, </w:t>
      </w:r>
      <w:r>
        <w:rPr>
          <w:i/>
        </w:rPr>
        <w:t>16</w:t>
      </w:r>
      <w:r>
        <w:t>(3), 504–522.</w:t>
      </w:r>
    </w:p>
    <w:p w:rsidR="00166A44" w:rsidRDefault="00E3660F">
      <w:bookmarkStart w:id="34" w:name="ref-dienes2014using"/>
      <w:bookmarkEnd w:id="33"/>
      <w:r>
        <w:t>Dienes, Z. (2014). Using bayes to get the most out of non-significant</w:t>
      </w:r>
      <w:r>
        <w:t xml:space="preserve"> results. </w:t>
      </w:r>
      <w:r>
        <w:rPr>
          <w:i/>
        </w:rPr>
        <w:t>Frontiers in Psychology</w:t>
      </w:r>
      <w:r>
        <w:t xml:space="preserve">, </w:t>
      </w:r>
      <w:r>
        <w:rPr>
          <w:i/>
        </w:rPr>
        <w:t>5</w:t>
      </w:r>
      <w:r>
        <w:t>, 781.</w:t>
      </w:r>
    </w:p>
    <w:p w:rsidR="00166A44" w:rsidRDefault="00E3660F">
      <w:bookmarkStart w:id="35" w:name="ref-dienes2018four"/>
      <w:bookmarkEnd w:id="34"/>
      <w:r>
        <w:t xml:space="preserve">Dienes, Z., &amp; Mclatchie, N. (2018). Four reasons to prefer bayesian analyses over significance testing. </w:t>
      </w:r>
      <w:r>
        <w:rPr>
          <w:i/>
        </w:rPr>
        <w:t>Psychonomic Bulletin &amp; Review</w:t>
      </w:r>
      <w:r>
        <w:t xml:space="preserve">, </w:t>
      </w:r>
      <w:r>
        <w:rPr>
          <w:i/>
        </w:rPr>
        <w:t>25</w:t>
      </w:r>
      <w:r>
        <w:t>(1), 207–218.</w:t>
      </w:r>
    </w:p>
    <w:p w:rsidR="00166A44" w:rsidRDefault="00E3660F">
      <w:bookmarkStart w:id="36" w:name="ref-ellis2003practical"/>
      <w:bookmarkEnd w:id="35"/>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rsidR="00166A44" w:rsidRDefault="00E3660F">
      <w:bookmarkStart w:id="37" w:name="ref-etz2018bayesian"/>
      <w:bookmarkEnd w:id="36"/>
      <w:r>
        <w:t>E</w:t>
      </w:r>
      <w:r>
        <w:t xml:space="preserve">tz, A., Haaf, J. M., Rouder, J. N., &amp; Vandekerckhove, J. (2018). Bayesian inference and testing any hypothesis you can specify. </w:t>
      </w:r>
      <w:r>
        <w:rPr>
          <w:i/>
        </w:rPr>
        <w:t>Advances in Methods and Practices in Psychological Science</w:t>
      </w:r>
      <w:r>
        <w:t>, 2515245918773087.</w:t>
      </w:r>
    </w:p>
    <w:p w:rsidR="00166A44" w:rsidRDefault="00E3660F">
      <w:bookmarkStart w:id="38" w:name="ref-etz2016bayesian"/>
      <w:bookmarkEnd w:id="37"/>
      <w:r>
        <w:t>Etz, A., &amp; Vandekerckhove, J. (2016). A bayesian p</w:t>
      </w:r>
      <w:r>
        <w:t xml:space="preserve">erspective on the reproducibility project: Psychology. </w:t>
      </w:r>
      <w:r>
        <w:rPr>
          <w:i/>
        </w:rPr>
        <w:t>PloS One</w:t>
      </w:r>
      <w:r>
        <w:t xml:space="preserve">, </w:t>
      </w:r>
      <w:r>
        <w:rPr>
          <w:i/>
        </w:rPr>
        <w:t>11</w:t>
      </w:r>
      <w:r>
        <w:t>(2), e0149794.</w:t>
      </w:r>
    </w:p>
    <w:p w:rsidR="00166A44" w:rsidRDefault="00E3660F">
      <w:bookmarkStart w:id="39" w:name="ref-fidler2004editors"/>
      <w:bookmarkEnd w:id="38"/>
      <w:r>
        <w:t>Fidler, F., Thomason, N., Cumming, G., Finch, S., &amp; Leeman, J. (2004). Editors can lead researchers to confidence intervals, but can’t make them think: Statistical reform les</w:t>
      </w:r>
      <w:r>
        <w:t xml:space="preserve">sons from medicine. </w:t>
      </w:r>
      <w:r>
        <w:rPr>
          <w:i/>
        </w:rPr>
        <w:t>Psychological Science</w:t>
      </w:r>
      <w:r>
        <w:t xml:space="preserve">, </w:t>
      </w:r>
      <w:r>
        <w:rPr>
          <w:i/>
        </w:rPr>
        <w:t>15</w:t>
      </w:r>
      <w:r>
        <w:t>(2), 119–126.</w:t>
      </w:r>
    </w:p>
    <w:p w:rsidR="00166A44" w:rsidRDefault="00E3660F">
      <w:bookmarkStart w:id="40" w:name="ref-finch2004reform"/>
      <w:bookmarkEnd w:id="39"/>
      <w:r>
        <w:t xml:space="preserve">Finch, S., Cumming, G., Williams, J., Palmer, L., Griffith, E., Alders, C., … Goodman, O. (2004). Reform of statistical inference in psychology: The case ofMemory &amp; cognition. </w:t>
      </w:r>
      <w:r>
        <w:rPr>
          <w:i/>
        </w:rPr>
        <w:t>Behavior Research Met</w:t>
      </w:r>
      <w:r>
        <w:rPr>
          <w:i/>
        </w:rPr>
        <w:t>hods, Instruments, &amp; Computers</w:t>
      </w:r>
      <w:r>
        <w:t xml:space="preserve">, </w:t>
      </w:r>
      <w:r>
        <w:rPr>
          <w:i/>
        </w:rPr>
        <w:t>36</w:t>
      </w:r>
      <w:r>
        <w:t>(2), 312–324.</w:t>
      </w:r>
    </w:p>
    <w:p w:rsidR="00166A44" w:rsidRDefault="00E3660F">
      <w:bookmarkStart w:id="41" w:name="ref-gardner1986confidence"/>
      <w:bookmarkEnd w:id="40"/>
      <w:r>
        <w:t xml:space="preserve">Gardner, M. J., &amp; Altman, D. G. (1986). Confidence intervals rather than p values: Estimation rather than hypothesis testing. </w:t>
      </w:r>
      <w:r>
        <w:rPr>
          <w:i/>
        </w:rPr>
        <w:t>Br Med J (Clin Res Ed)</w:t>
      </w:r>
      <w:r>
        <w:t xml:space="preserve">, </w:t>
      </w:r>
      <w:r>
        <w:rPr>
          <w:i/>
        </w:rPr>
        <w:t>292</w:t>
      </w:r>
      <w:r>
        <w:t>(6522), 746–750.</w:t>
      </w:r>
    </w:p>
    <w:p w:rsidR="00166A44" w:rsidRDefault="00E3660F">
      <w:bookmarkStart w:id="42" w:name="ref-gelman_failure_2018"/>
      <w:bookmarkEnd w:id="41"/>
      <w:r>
        <w:t>Gelman, A. (2018). The Failure of Null</w:t>
      </w:r>
      <w:r>
        <w:t xml:space="preserve"> Hypothesis Significance Testing When Studying Incremental Changes, and What to Do About It. </w:t>
      </w:r>
      <w:r>
        <w:rPr>
          <w:i/>
        </w:rPr>
        <w:t>Personality and Social Psychology Bulletin</w:t>
      </w:r>
      <w:r>
        <w:t xml:space="preserve">, </w:t>
      </w:r>
      <w:r>
        <w:rPr>
          <w:i/>
        </w:rPr>
        <w:t>44</w:t>
      </w:r>
      <w:r>
        <w:t xml:space="preserve">(1), 16–23. </w:t>
      </w:r>
      <w:hyperlink r:id="rId16">
        <w:r>
          <w:rPr>
            <w:rStyle w:val="Hyperlink"/>
          </w:rPr>
          <w:t>https://doi.org/10.1177/0146167217729162</w:t>
        </w:r>
      </w:hyperlink>
    </w:p>
    <w:p w:rsidR="00166A44" w:rsidRDefault="00E3660F">
      <w:bookmarkStart w:id="43" w:name="ref-gelman_bayesian_2014"/>
      <w:bookmarkEnd w:id="42"/>
      <w:r>
        <w:t>Gelm</w:t>
      </w:r>
      <w:r>
        <w:t xml:space="preserve">an, A., Carlin, J. B., Stern, H. S., Dunson, D. B., Vehtari, A., &amp; Rubin, D. B. (2014). </w:t>
      </w:r>
      <w:r>
        <w:rPr>
          <w:i/>
        </w:rPr>
        <w:t>Bayesian data analysis.</w:t>
      </w:r>
      <w:r>
        <w:t xml:space="preserve"> (Third edition). Boca Raton: CRC Press.</w:t>
      </w:r>
    </w:p>
    <w:p w:rsidR="00166A44" w:rsidRDefault="00E3660F">
      <w:bookmarkStart w:id="44" w:name="ref-rstanarm_pkg"/>
      <w:bookmarkEnd w:id="43"/>
      <w:r>
        <w:t xml:space="preserve">Goodrich, B., Gabry, J., Ali, I., &amp; Brilleman, S. (2019). </w:t>
      </w:r>
      <w:r>
        <w:rPr>
          <w:i/>
        </w:rPr>
        <w:t>Rstanarm: Bayesian applied regression modeling</w:t>
      </w:r>
      <w:r>
        <w:rPr>
          <w:i/>
        </w:rPr>
        <w:t xml:space="preserve"> via Stan.</w:t>
      </w:r>
      <w:r>
        <w:t xml:space="preserve"> Retrieved from </w:t>
      </w:r>
      <w:hyperlink r:id="rId17">
        <w:r>
          <w:rPr>
            <w:rStyle w:val="Hyperlink"/>
          </w:rPr>
          <w:t>http://mc-stan.org/</w:t>
        </w:r>
      </w:hyperlink>
    </w:p>
    <w:p w:rsidR="00166A44" w:rsidRDefault="00E3660F">
      <w:bookmarkStart w:id="45" w:name="ref-halsey2019reign"/>
      <w:bookmarkEnd w:id="44"/>
      <w:r>
        <w:lastRenderedPageBreak/>
        <w:t xml:space="preserve">Halsey, L. G. (2019). The reign of the p-value is over: What alternative analyses could we employ to fill the power vacuum? </w:t>
      </w:r>
      <w:r>
        <w:rPr>
          <w:i/>
        </w:rPr>
        <w:t>Biology Letters</w:t>
      </w:r>
      <w:r>
        <w:t xml:space="preserve">, </w:t>
      </w:r>
      <w:r>
        <w:rPr>
          <w:i/>
        </w:rPr>
        <w:t>15</w:t>
      </w:r>
      <w:r>
        <w:t>(5), 20190174.</w:t>
      </w:r>
    </w:p>
    <w:p w:rsidR="00166A44" w:rsidRDefault="00E3660F">
      <w:bookmarkStart w:id="46" w:name="ref-heck2019caveat"/>
      <w:bookmarkEnd w:id="45"/>
      <w:r>
        <w:t>Heck, D. W. (</w:t>
      </w:r>
      <w:r>
        <w:t xml:space="preserve">2019). A caveat on the savage–dickey density ratio: The case of computing bayes factors for regression parameters. </w:t>
      </w:r>
      <w:r>
        <w:rPr>
          <w:i/>
        </w:rPr>
        <w:t>British Journal of Mathematical and Statistical Psychology</w:t>
      </w:r>
      <w:r>
        <w:t xml:space="preserve">, </w:t>
      </w:r>
      <w:r>
        <w:rPr>
          <w:i/>
        </w:rPr>
        <w:t>72</w:t>
      </w:r>
      <w:r>
        <w:t>(2), 316–333.</w:t>
      </w:r>
    </w:p>
    <w:p w:rsidR="00166A44" w:rsidRDefault="00E3660F">
      <w:bookmarkStart w:id="47" w:name="ref-jarosz2014odds"/>
      <w:bookmarkEnd w:id="46"/>
      <w:r>
        <w:t>Jarosz, A. F., &amp; Wiley, J. (2014). What are the odds? A practical</w:t>
      </w:r>
      <w:r>
        <w:t xml:space="preserve"> guide to computing and reporting bayes factors. </w:t>
      </w:r>
      <w:r>
        <w:rPr>
          <w:i/>
        </w:rPr>
        <w:t>The Journal of Problem Solving</w:t>
      </w:r>
      <w:r>
        <w:t xml:space="preserve">, </w:t>
      </w:r>
      <w:r>
        <w:rPr>
          <w:i/>
        </w:rPr>
        <w:t>7</w:t>
      </w:r>
      <w:r>
        <w:t>(1), 2.</w:t>
      </w:r>
    </w:p>
    <w:p w:rsidR="00166A44" w:rsidRDefault="00E3660F">
      <w:bookmarkStart w:id="48" w:name="ref-jeffreys1998theory"/>
      <w:bookmarkEnd w:id="47"/>
      <w:r>
        <w:t xml:space="preserve">Jeffreys, H. (1998). </w:t>
      </w:r>
      <w:r>
        <w:rPr>
          <w:i/>
        </w:rPr>
        <w:t>The theory of probability</w:t>
      </w:r>
      <w:r>
        <w:t>. OUP Oxford.</w:t>
      </w:r>
    </w:p>
    <w:p w:rsidR="00166A44" w:rsidRDefault="00E3660F">
      <w:bookmarkStart w:id="49" w:name="ref-kass1995bayes"/>
      <w:bookmarkEnd w:id="48"/>
      <w:r>
        <w:t xml:space="preserve">Kass, R. E., &amp; Raftery, A. E. (1995). Bayes factors. </w:t>
      </w:r>
      <w:r>
        <w:rPr>
          <w:i/>
        </w:rPr>
        <w:t>Journal of the American Statistical Association</w:t>
      </w:r>
      <w:r>
        <w:t xml:space="preserve">, </w:t>
      </w:r>
      <w:r>
        <w:rPr>
          <w:i/>
        </w:rPr>
        <w:t>90</w:t>
      </w:r>
      <w:r>
        <w:t>(4</w:t>
      </w:r>
      <w:r>
        <w:t>30), 773–795.</w:t>
      </w:r>
    </w:p>
    <w:p w:rsidR="00166A44" w:rsidRDefault="00E3660F">
      <w:bookmarkStart w:id="50" w:name="ref-kirk1996practical"/>
      <w:bookmarkEnd w:id="49"/>
      <w:r>
        <w:t xml:space="preserve">Kirk, R. E. (1996). Practical significance: A concept whose time has come. </w:t>
      </w:r>
      <w:r>
        <w:rPr>
          <w:i/>
        </w:rPr>
        <w:t>Educational and Psychological Measurement</w:t>
      </w:r>
      <w:r>
        <w:t xml:space="preserve">, </w:t>
      </w:r>
      <w:r>
        <w:rPr>
          <w:i/>
        </w:rPr>
        <w:t>56</w:t>
      </w:r>
      <w:r>
        <w:t>(5), 746–759.</w:t>
      </w:r>
    </w:p>
    <w:p w:rsidR="00166A44" w:rsidRDefault="00E3660F">
      <w:bookmarkStart w:id="51" w:name="ref-kruschke2014doing"/>
      <w:bookmarkEnd w:id="50"/>
      <w:r>
        <w:t xml:space="preserve">Kruschke, J. (2014). </w:t>
      </w:r>
      <w:r>
        <w:rPr>
          <w:i/>
        </w:rPr>
        <w:t>Doing bayesian data analysis: A tutorial with r, jags, and stan</w:t>
      </w:r>
      <w:r>
        <w:t>. Academic Press.</w:t>
      </w:r>
    </w:p>
    <w:p w:rsidR="00166A44" w:rsidRDefault="00E3660F">
      <w:bookmarkStart w:id="52" w:name="ref-kruschke2010believe"/>
      <w:bookmarkEnd w:id="51"/>
      <w:r>
        <w:t xml:space="preserve">Kruschke, J. K. (2010). What to believe: Bayesian methods for data analysis. </w:t>
      </w:r>
      <w:r>
        <w:rPr>
          <w:i/>
        </w:rPr>
        <w:t>Trends in Cognitive Sciences</w:t>
      </w:r>
      <w:r>
        <w:t xml:space="preserve">, </w:t>
      </w:r>
      <w:r>
        <w:rPr>
          <w:i/>
        </w:rPr>
        <w:t>14</w:t>
      </w:r>
      <w:r>
        <w:t>(7), 293–300.</w:t>
      </w:r>
    </w:p>
    <w:p w:rsidR="00166A44" w:rsidRDefault="00E3660F">
      <w:bookmarkStart w:id="53" w:name="ref-kruschke2011bayesian"/>
      <w:bookmarkEnd w:id="52"/>
      <w:r>
        <w:t xml:space="preserve">Kruschke, J. K. (2011). Bayesian assessment of null </w:t>
      </w:r>
      <w:r>
        <w:t xml:space="preserve">values via parameter estimation and model comparison. </w:t>
      </w:r>
      <w:r>
        <w:rPr>
          <w:i/>
        </w:rPr>
        <w:t>Perspectives on Psychological Science</w:t>
      </w:r>
      <w:r>
        <w:t xml:space="preserve">, </w:t>
      </w:r>
      <w:r>
        <w:rPr>
          <w:i/>
        </w:rPr>
        <w:t>6</w:t>
      </w:r>
      <w:r>
        <w:t>(3), 299–312.</w:t>
      </w:r>
    </w:p>
    <w:p w:rsidR="00166A44" w:rsidRDefault="00E3660F">
      <w:bookmarkStart w:id="54" w:name="ref-kruschke2012time"/>
      <w:bookmarkEnd w:id="53"/>
      <w:r>
        <w:t xml:space="preserve">Kruschke, J. K., Aguinis, H., &amp; Joo, H. (2012). The time has come: Bayesian methods for data analysis in the organizational sciences. </w:t>
      </w:r>
      <w:r>
        <w:rPr>
          <w:i/>
        </w:rPr>
        <w:t>Organizational</w:t>
      </w:r>
      <w:r>
        <w:rPr>
          <w:i/>
        </w:rPr>
        <w:t xml:space="preserve"> Research Methods</w:t>
      </w:r>
      <w:r>
        <w:t xml:space="preserve">, </w:t>
      </w:r>
      <w:r>
        <w:rPr>
          <w:i/>
        </w:rPr>
        <w:t>15</w:t>
      </w:r>
      <w:r>
        <w:t>(4), 722–752.</w:t>
      </w:r>
    </w:p>
    <w:p w:rsidR="00166A44" w:rsidRDefault="00E3660F">
      <w:bookmarkStart w:id="55" w:name="ref-kruschke2018bayesian"/>
      <w:bookmarkEnd w:id="54"/>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rsidR="00166A44" w:rsidRDefault="00E3660F">
      <w:bookmarkStart w:id="56" w:name="ref-lakens2017equivalence"/>
      <w:bookmarkEnd w:id="55"/>
      <w:r>
        <w:t xml:space="preserve">Lakens, </w:t>
      </w:r>
      <w:r>
        <w:t xml:space="preserve">D. (2017). Equivalence tests: A practical primer for t tests, correlations, and meta-analyses. </w:t>
      </w:r>
      <w:r>
        <w:rPr>
          <w:i/>
        </w:rPr>
        <w:t>Social Psychological and Personality Science</w:t>
      </w:r>
      <w:r>
        <w:t xml:space="preserve">, </w:t>
      </w:r>
      <w:r>
        <w:rPr>
          <w:i/>
        </w:rPr>
        <w:t>8</w:t>
      </w:r>
      <w:r>
        <w:t>(4), 355–362.</w:t>
      </w:r>
    </w:p>
    <w:p w:rsidR="00166A44" w:rsidRDefault="00E3660F">
      <w:bookmarkStart w:id="57" w:name="ref-lakens2018equivalence"/>
      <w:bookmarkEnd w:id="56"/>
      <w:r>
        <w:t>Lakens, D., Scheel, A. M., &amp; Isager, P. M. (2018). Equivalence testing for psychological research: A</w:t>
      </w:r>
      <w:r>
        <w:t xml:space="preserve"> tutorial. </w:t>
      </w:r>
      <w:r>
        <w:rPr>
          <w:i/>
        </w:rPr>
        <w:t>Advances in Methods and Practices in Psychological Science</w:t>
      </w:r>
      <w:r>
        <w:t>, 2515245918770963.</w:t>
      </w:r>
    </w:p>
    <w:p w:rsidR="00166A44" w:rsidRDefault="00E3660F">
      <w:bookmarkStart w:id="58" w:name="ref-Ludecke2019insight"/>
      <w:bookmarkEnd w:id="57"/>
      <w:r>
        <w:t xml:space="preserve">Lüdecke, D., Waggoner, P., &amp; Makowski, D. (2019). Insight: A unified interface to access information from model objects in r. </w:t>
      </w:r>
      <w:r>
        <w:rPr>
          <w:i/>
        </w:rPr>
        <w:t>Journal of Open Source Software</w:t>
      </w:r>
      <w:r>
        <w:t xml:space="preserve">, </w:t>
      </w:r>
      <w:r>
        <w:rPr>
          <w:i/>
        </w:rPr>
        <w:t>4</w:t>
      </w:r>
      <w:r>
        <w:t>(38), 1</w:t>
      </w:r>
      <w:r>
        <w:t xml:space="preserve">412. </w:t>
      </w:r>
      <w:hyperlink r:id="rId18">
        <w:r>
          <w:rPr>
            <w:rStyle w:val="Hyperlink"/>
          </w:rPr>
          <w:t>https://doi.org/10.21105/joss.01412</w:t>
        </w:r>
      </w:hyperlink>
    </w:p>
    <w:p w:rsidR="00166A44" w:rsidRDefault="00E3660F">
      <w:bookmarkStart w:id="59" w:name="ref-ly2016harold"/>
      <w:bookmarkEnd w:id="58"/>
      <w:r>
        <w:t>Ly, A., Verhagen, J., &amp; Wagenmakers, E.-J. (2016). Harold jeffreys’s default bayes factor hypothesis tests: Explanation, extension, and application in psycholog</w:t>
      </w:r>
      <w:r>
        <w:t xml:space="preserve">y. </w:t>
      </w:r>
      <w:r>
        <w:rPr>
          <w:i/>
        </w:rPr>
        <w:t>Journal of Mathematical Psychology</w:t>
      </w:r>
      <w:r>
        <w:t xml:space="preserve">, </w:t>
      </w:r>
      <w:r>
        <w:rPr>
          <w:i/>
        </w:rPr>
        <w:t>72</w:t>
      </w:r>
      <w:r>
        <w:t>, 19–32.</w:t>
      </w:r>
    </w:p>
    <w:p w:rsidR="00166A44" w:rsidRDefault="00E3660F">
      <w:bookmarkStart w:id="60" w:name="ref-makowski_bayestestr_2019"/>
      <w:bookmarkEnd w:id="59"/>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(40), 1</w:t>
      </w:r>
      <w:r>
        <w:t xml:space="preserve">541. </w:t>
      </w:r>
      <w:hyperlink r:id="rId19">
        <w:r>
          <w:rPr>
            <w:rStyle w:val="Hyperlink"/>
          </w:rPr>
          <w:t>https://doi.org/10.21105/joss.01541</w:t>
        </w:r>
      </w:hyperlink>
    </w:p>
    <w:p w:rsidR="00166A44" w:rsidRDefault="00E3660F">
      <w:bookmarkStart w:id="61" w:name="ref-marasini2016use"/>
      <w:bookmarkEnd w:id="60"/>
      <w:r>
        <w:lastRenderedPageBreak/>
        <w:t xml:space="preserve">Marasini, D., Quatto, P., &amp; Ripamonti, E. (2016). The use of p-values in applied research: Interpretation and new trends. </w:t>
      </w:r>
      <w:r>
        <w:rPr>
          <w:i/>
        </w:rPr>
        <w:t>Statistica</w:t>
      </w:r>
      <w:r>
        <w:t xml:space="preserve">, </w:t>
      </w:r>
      <w:r>
        <w:rPr>
          <w:i/>
        </w:rPr>
        <w:t>76</w:t>
      </w:r>
      <w:r>
        <w:t>(4), 315–325.</w:t>
      </w:r>
    </w:p>
    <w:p w:rsidR="00166A44" w:rsidRDefault="00E3660F">
      <w:bookmarkStart w:id="62" w:name="ref-maxwell2015psychology"/>
      <w:bookmarkEnd w:id="61"/>
      <w:r>
        <w:t>Maxwell, S</w:t>
      </w:r>
      <w:r>
        <w:t xml:space="preserve">. E., Lau, M. Y., &amp; Howard, G. S. (2015). Is psychology suffering from a replication crisis? What does “failure to replicate” really mean? </w:t>
      </w:r>
      <w:r>
        <w:rPr>
          <w:i/>
        </w:rPr>
        <w:t>American Psychologist</w:t>
      </w:r>
      <w:r>
        <w:t xml:space="preserve">, </w:t>
      </w:r>
      <w:r>
        <w:rPr>
          <w:i/>
        </w:rPr>
        <w:t>70</w:t>
      </w:r>
      <w:r>
        <w:t>(6), 487.</w:t>
      </w:r>
    </w:p>
    <w:p w:rsidR="00166A44" w:rsidRDefault="00E3660F">
      <w:bookmarkStart w:id="63" w:name="ref-mills2017objective"/>
      <w:bookmarkEnd w:id="62"/>
      <w:r>
        <w:t xml:space="preserve">Mills, J. A. (2017). Objective bayesian precise hypothesis testing. </w:t>
      </w:r>
      <w:r>
        <w:rPr>
          <w:i/>
        </w:rPr>
        <w:t xml:space="preserve">University of </w:t>
      </w:r>
      <w:r>
        <w:rPr>
          <w:i/>
        </w:rPr>
        <w:t>Cincinnati [Original Version: 2007]</w:t>
      </w:r>
      <w:r>
        <w:t>.</w:t>
      </w:r>
    </w:p>
    <w:p w:rsidR="00166A44" w:rsidRDefault="00E3660F">
      <w:bookmarkStart w:id="64" w:name="ref-mills2014bayesian"/>
      <w:bookmarkEnd w:id="63"/>
      <w:r>
        <w:t xml:space="preserve">Mills, J. A., &amp; Parent, O. (2014). Bayesian mcmc estimation. In </w:t>
      </w:r>
      <w:r>
        <w:rPr>
          <w:i/>
        </w:rPr>
        <w:t>Handbook of regional science</w:t>
      </w:r>
      <w:r>
        <w:t xml:space="preserve"> (pp. 1571–1595). Springer.</w:t>
      </w:r>
    </w:p>
    <w:p w:rsidR="00166A44" w:rsidRDefault="00E3660F">
      <w:bookmarkStart w:id="65" w:name="ref-morey2011bayesinterval"/>
      <w:bookmarkEnd w:id="64"/>
      <w:r>
        <w:t>Morey, R. D., &amp; Rouder, J. N. (2011). Bayes factor approaches for testing interval null hypotheses.</w:t>
      </w:r>
      <w:r>
        <w:t xml:space="preserve"> </w:t>
      </w:r>
      <w:r>
        <w:rPr>
          <w:i/>
        </w:rPr>
        <w:t>Psychological Methods</w:t>
      </w:r>
      <w:r>
        <w:t xml:space="preserve">, </w:t>
      </w:r>
      <w:r>
        <w:rPr>
          <w:i/>
        </w:rPr>
        <w:t>16</w:t>
      </w:r>
      <w:r>
        <w:t>(4), 406.</w:t>
      </w:r>
    </w:p>
    <w:p w:rsidR="00166A44" w:rsidRDefault="00E3660F">
      <w:bookmarkStart w:id="66" w:name="ref-Rcoreteam2019R"/>
      <w:bookmarkEnd w:id="65"/>
      <w:r>
        <w:t xml:space="preserve">R Core Team. (2019). </w:t>
      </w:r>
      <w:r>
        <w:rPr>
          <w:i/>
        </w:rPr>
        <w:t>R: A language and environment for statistical computing</w:t>
      </w:r>
      <w:r>
        <w:t xml:space="preserve">. Retrieved from </w:t>
      </w:r>
      <w:hyperlink r:id="rId20">
        <w:r>
          <w:rPr>
            <w:rStyle w:val="Hyperlink"/>
          </w:rPr>
          <w:t>https://www.R-project.org/</w:t>
        </w:r>
      </w:hyperlink>
    </w:p>
    <w:p w:rsidR="00166A44" w:rsidRDefault="00E3660F">
      <w:bookmarkStart w:id="67" w:name="ref-robert2014jeffreys"/>
      <w:bookmarkEnd w:id="66"/>
      <w:r>
        <w:t xml:space="preserve">Robert, C. P. (2014). On the jeffreys-lindley paradox. </w:t>
      </w:r>
      <w:r>
        <w:rPr>
          <w:i/>
        </w:rPr>
        <w:t>Philosophy of Science</w:t>
      </w:r>
      <w:r>
        <w:t xml:space="preserve">, </w:t>
      </w:r>
      <w:r>
        <w:rPr>
          <w:i/>
        </w:rPr>
        <w:t>81</w:t>
      </w:r>
      <w:r>
        <w:t>(2), 216–232.</w:t>
      </w:r>
    </w:p>
    <w:p w:rsidR="00166A44" w:rsidRDefault="00E3660F">
      <w:bookmarkStart w:id="68" w:name="ref-robert2016expected"/>
      <w:bookmarkEnd w:id="67"/>
      <w:r>
        <w:t xml:space="preserve">Robert, C. P. (2016). The expected demise of the bayes factor. </w:t>
      </w:r>
      <w:r>
        <w:rPr>
          <w:i/>
        </w:rPr>
        <w:t>Journal of Mathematical Psychology</w:t>
      </w:r>
      <w:r>
        <w:t xml:space="preserve">, </w:t>
      </w:r>
      <w:r>
        <w:rPr>
          <w:i/>
        </w:rPr>
        <w:t>72</w:t>
      </w:r>
      <w:r>
        <w:t>, 33–37.</w:t>
      </w:r>
    </w:p>
    <w:p w:rsidR="00166A44" w:rsidRDefault="00E3660F">
      <w:bookmarkStart w:id="69" w:name="ref-rouder2018bayesian"/>
      <w:bookmarkEnd w:id="68"/>
      <w:r>
        <w:t>Rouder, J. N., Haaf, J. M., &amp; Vandekerckhove, J. (20</w:t>
      </w:r>
      <w:r>
        <w:t xml:space="preserve">18). Bayesian inference for psychology, part iv: Parameter estimation and bayes factors. </w:t>
      </w:r>
      <w:r>
        <w:rPr>
          <w:i/>
        </w:rPr>
        <w:t>Psychonomic Bulletin &amp; Review</w:t>
      </w:r>
      <w:r>
        <w:t xml:space="preserve">, </w:t>
      </w:r>
      <w:r>
        <w:rPr>
          <w:i/>
        </w:rPr>
        <w:t>25</w:t>
      </w:r>
      <w:r>
        <w:t>(1), 102–113.</w:t>
      </w:r>
    </w:p>
    <w:p w:rsidR="00166A44" w:rsidRDefault="00E3660F">
      <w:bookmarkStart w:id="70" w:name="ref-rouder2012default"/>
      <w:bookmarkEnd w:id="69"/>
      <w:r>
        <w:t xml:space="preserve">Rouder, J. N., &amp; Morey, R. D. (2012). Default bayes factors for model selection in regression. </w:t>
      </w:r>
      <w:r>
        <w:rPr>
          <w:i/>
        </w:rPr>
        <w:t>Multivariate Behavioral R</w:t>
      </w:r>
      <w:r>
        <w:rPr>
          <w:i/>
        </w:rPr>
        <w:t>esearch</w:t>
      </w:r>
      <w:r>
        <w:t xml:space="preserve">, </w:t>
      </w:r>
      <w:r>
        <w:rPr>
          <w:i/>
        </w:rPr>
        <w:t>47</w:t>
      </w:r>
      <w:r>
        <w:t>(6), 877–903.</w:t>
      </w:r>
    </w:p>
    <w:p w:rsidR="00166A44" w:rsidRDefault="00E3660F">
      <w:bookmarkStart w:id="71" w:name="ref-rouder2009bayesian"/>
      <w:bookmarkEnd w:id="70"/>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rsidR="00166A44" w:rsidRDefault="00E3660F">
      <w:bookmarkStart w:id="72" w:name="ref-simmons_false-positive_2011"/>
      <w:bookmarkEnd w:id="71"/>
      <w:r>
        <w:t>Simmons, J. P., Nelson, L. D., &amp; Simonsoh</w:t>
      </w:r>
      <w:r>
        <w:t xml:space="preserve">n, U. (2011). False-Positive Psychology: Undisclosed Flexibility in Data Collection and Analysis Allows Presenting Anything as Significant. </w:t>
      </w:r>
      <w:r>
        <w:rPr>
          <w:i/>
        </w:rPr>
        <w:t>Psychological Science</w:t>
      </w:r>
      <w:r>
        <w:t xml:space="preserve">, </w:t>
      </w:r>
      <w:r>
        <w:rPr>
          <w:i/>
        </w:rPr>
        <w:t>22</w:t>
      </w:r>
      <w:r>
        <w:t xml:space="preserve">(11), 1359–1366. </w:t>
      </w:r>
      <w:hyperlink r:id="rId21">
        <w:r>
          <w:rPr>
            <w:rStyle w:val="Hyperlink"/>
          </w:rPr>
          <w:t>https://doi.or</w:t>
        </w:r>
        <w:r>
          <w:rPr>
            <w:rStyle w:val="Hyperlink"/>
          </w:rPr>
          <w:t>g/10.1177/0956797611417632</w:t>
        </w:r>
      </w:hyperlink>
    </w:p>
    <w:p w:rsidR="00166A44" w:rsidRDefault="00E3660F">
      <w:bookmarkStart w:id="73" w:name="ref-simonsohn2014p"/>
      <w:bookmarkEnd w:id="72"/>
      <w:r>
        <w:t xml:space="preserve">Simonsohn, U., Nelson, L. D., &amp; Simmons, J. P. (2014). P-curve and effect size: Correcting for publication bias using only significant results. </w:t>
      </w:r>
      <w:r>
        <w:rPr>
          <w:i/>
        </w:rPr>
        <w:t>Perspectives on Psychological Science</w:t>
      </w:r>
      <w:r>
        <w:t xml:space="preserve">, </w:t>
      </w:r>
      <w:r>
        <w:rPr>
          <w:i/>
        </w:rPr>
        <w:t>9</w:t>
      </w:r>
      <w:r>
        <w:t>(6), 666–681.</w:t>
      </w:r>
    </w:p>
    <w:p w:rsidR="00166A44" w:rsidRDefault="00E3660F">
      <w:bookmarkStart w:id="74" w:name="ref-spanos2013should"/>
      <w:bookmarkEnd w:id="73"/>
      <w:r>
        <w:t>Spanos, A. (2013). Who should b</w:t>
      </w:r>
      <w:r>
        <w:t xml:space="preserve">e afraid of the jeffreys-lindley paradox? </w:t>
      </w:r>
      <w:r>
        <w:rPr>
          <w:i/>
        </w:rPr>
        <w:t>Philosophy of Science</w:t>
      </w:r>
      <w:r>
        <w:t xml:space="preserve">, </w:t>
      </w:r>
      <w:r>
        <w:rPr>
          <w:i/>
        </w:rPr>
        <w:t>80</w:t>
      </w:r>
      <w:r>
        <w:t>(1), 73–93.</w:t>
      </w:r>
    </w:p>
    <w:p w:rsidR="00166A44" w:rsidRDefault="00E3660F">
      <w:bookmarkStart w:id="75" w:name="ref-sullivan2012using"/>
      <w:bookmarkEnd w:id="74"/>
      <w:r>
        <w:t xml:space="preserve">Sullivan, G. M., &amp; Feinn, R. (2012). Using effect size—or why the p value is not enough. </w:t>
      </w:r>
      <w:r>
        <w:rPr>
          <w:i/>
        </w:rPr>
        <w:t>Journal of Graduate Medical Education</w:t>
      </w:r>
      <w:r>
        <w:t xml:space="preserve">, </w:t>
      </w:r>
      <w:r>
        <w:rPr>
          <w:i/>
        </w:rPr>
        <w:t>4</w:t>
      </w:r>
      <w:r>
        <w:t>(3), 279–282.</w:t>
      </w:r>
    </w:p>
    <w:p w:rsidR="00166A44" w:rsidRDefault="00E3660F">
      <w:bookmarkStart w:id="76" w:name="ref-szucs2016empirical"/>
      <w:bookmarkEnd w:id="75"/>
      <w:r>
        <w:t>Szucs, D., &amp; Ioannidis, J. P. (201</w:t>
      </w:r>
      <w:r>
        <w:t xml:space="preserve">6). Empirical assessment of published effect sizes and power in the recent cognitive neuroscience and psychology literature. </w:t>
      </w:r>
      <w:r>
        <w:rPr>
          <w:i/>
        </w:rPr>
        <w:t>BioRxiv</w:t>
      </w:r>
      <w:r>
        <w:t>, 071530.</w:t>
      </w:r>
    </w:p>
    <w:p w:rsidR="00166A44" w:rsidRDefault="00E3660F">
      <w:bookmarkStart w:id="77" w:name="ref-vanpaemel2010prior"/>
      <w:bookmarkEnd w:id="76"/>
      <w:r>
        <w:t xml:space="preserve">Vanpaemel, W. (2010). Prior sensitivity in theory testing: An apologia for the bayes factor. </w:t>
      </w:r>
      <w:r>
        <w:rPr>
          <w:i/>
        </w:rPr>
        <w:t>Journal of Mathematic</w:t>
      </w:r>
      <w:r>
        <w:rPr>
          <w:i/>
        </w:rPr>
        <w:t>al Psychology</w:t>
      </w:r>
      <w:r>
        <w:t xml:space="preserve">, </w:t>
      </w:r>
      <w:r>
        <w:rPr>
          <w:i/>
        </w:rPr>
        <w:t>54</w:t>
      </w:r>
      <w:r>
        <w:t>(6), 491–498.</w:t>
      </w:r>
    </w:p>
    <w:p w:rsidR="00166A44" w:rsidRDefault="00E3660F">
      <w:bookmarkStart w:id="78" w:name="ref-wagenmakers2007practical"/>
      <w:bookmarkEnd w:id="77"/>
      <w:r>
        <w:lastRenderedPageBreak/>
        <w:t xml:space="preserve">Wagenmakers, E.-J. (2007). A practical solution to the pervasive problems ofp values. </w:t>
      </w:r>
      <w:r>
        <w:rPr>
          <w:i/>
        </w:rPr>
        <w:t>Psychonomic Bulletin &amp; Review</w:t>
      </w:r>
      <w:r>
        <w:t xml:space="preserve">, </w:t>
      </w:r>
      <w:r>
        <w:rPr>
          <w:i/>
        </w:rPr>
        <w:t>14</w:t>
      </w:r>
      <w:r>
        <w:t>(5), 779–804.</w:t>
      </w:r>
    </w:p>
    <w:p w:rsidR="00166A44" w:rsidRDefault="00E3660F">
      <w:bookmarkStart w:id="79" w:name="ref-wagenmakers2015another"/>
      <w:bookmarkEnd w:id="78"/>
      <w:r>
        <w:t>Wagenmakers, E.-J., Lee, M., Rouder, J., &amp; Morey, R. (2019, August). Another statistical par</w:t>
      </w:r>
      <w:r>
        <w:t xml:space="preserve">adox. Retrieved from </w:t>
      </w:r>
      <w:hyperlink r:id="rId22">
        <w:r>
          <w:rPr>
            <w:rStyle w:val="Hyperlink"/>
          </w:rPr>
          <w:t>http://www.ejwagenmakers.com/submitted/AnotherStatisticalParadox.pdf</w:t>
        </w:r>
      </w:hyperlink>
    </w:p>
    <w:p w:rsidR="00166A44" w:rsidRDefault="00E3660F">
      <w:bookmarkStart w:id="80" w:name="ref-wagenmakers2010bayesian"/>
      <w:bookmarkEnd w:id="79"/>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rsidR="00166A44" w:rsidRDefault="00E3660F">
      <w:bookmarkStart w:id="81" w:name="ref-wagenmakers2018bayesian"/>
      <w:bookmarkEnd w:id="80"/>
      <w:r>
        <w:t>Wagenmakers, E.-J., Marsman, M., Jamil, T., Ly, A., Verhagen,</w:t>
      </w:r>
      <w:r>
        <w:t xml:space="preserve"> J., Love, J., … others. (2018). Bayesian inference for psychology. Part i: Theoretical advantages and practical ramifications. </w:t>
      </w:r>
      <w:r>
        <w:rPr>
          <w:i/>
        </w:rPr>
        <w:t>Psychonomic Bulletin &amp; Review</w:t>
      </w:r>
      <w:r>
        <w:t xml:space="preserve">, </w:t>
      </w:r>
      <w:r>
        <w:rPr>
          <w:i/>
        </w:rPr>
        <w:t>25</w:t>
      </w:r>
      <w:r>
        <w:t>(1), 35–57.</w:t>
      </w:r>
    </w:p>
    <w:p w:rsidR="00166A44" w:rsidRDefault="00E3660F">
      <w:bookmarkStart w:id="82" w:name="ref-wagenmakers2016bayesian"/>
      <w:bookmarkEnd w:id="81"/>
      <w:r>
        <w:t>Wagenmakers, E.-J., Morey, R. D., &amp; Lee, M. D. (2016). Bayesian benefits for the pr</w:t>
      </w:r>
      <w:r>
        <w:t xml:space="preserve">agmatic researcher. </w:t>
      </w:r>
      <w:r>
        <w:rPr>
          <w:i/>
        </w:rPr>
        <w:t>Current Directions in Psychological Science</w:t>
      </w:r>
      <w:r>
        <w:t xml:space="preserve">, </w:t>
      </w:r>
      <w:r>
        <w:rPr>
          <w:i/>
        </w:rPr>
        <w:t>25</w:t>
      </w:r>
      <w:r>
        <w:t>(3), 169–176.</w:t>
      </w:r>
    </w:p>
    <w:p w:rsidR="00166A44" w:rsidRDefault="00E3660F">
      <w:bookmarkStart w:id="83" w:name="ref-wagenmakers2017need"/>
      <w:bookmarkEnd w:id="82"/>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w:t>
      </w:r>
      <w:r>
        <w:t xml:space="preserve"> 123–138.</w:t>
      </w:r>
    </w:p>
    <w:p w:rsidR="00166A44" w:rsidRDefault="00E3660F">
      <w:bookmarkStart w:id="84" w:name="ref-wasserstein2016asa"/>
      <w:bookmarkEnd w:id="83"/>
      <w:r>
        <w:t xml:space="preserve">Wasserstein, R. L., Lazar, N. A., &amp; others. (2016). The asa’s statement on p-values: Context, process, and purpose. </w:t>
      </w:r>
      <w:r>
        <w:rPr>
          <w:i/>
        </w:rPr>
        <w:t>The American Statistician</w:t>
      </w:r>
      <w:r>
        <w:t xml:space="preserve">, </w:t>
      </w:r>
      <w:r>
        <w:rPr>
          <w:i/>
        </w:rPr>
        <w:t>70</w:t>
      </w:r>
      <w:r>
        <w:t>(2), 129–133.</w:t>
      </w:r>
      <w:bookmarkEnd w:id="25"/>
      <w:bookmarkEnd w:id="84"/>
    </w:p>
    <w:sectPr w:rsidR="00166A44" w:rsidSect="00D537FA">
      <w:headerReference w:type="even" r:id="rId23"/>
      <w:headerReference w:type="default" r:id="rId24"/>
      <w:footerReference w:type="even" r:id="rId25"/>
      <w:footerReference w:type="default" r:id="rId26"/>
      <w:headerReference w:type="first" r:id="rId27"/>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660F" w:rsidRDefault="00E3660F">
      <w:pPr>
        <w:spacing w:before="0" w:after="0"/>
      </w:pPr>
      <w:r>
        <w:separator/>
      </w:r>
    </w:p>
  </w:endnote>
  <w:endnote w:type="continuationSeparator" w:id="0">
    <w:p w:rsidR="00E3660F" w:rsidRDefault="00E3660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577C4C" w:rsidRDefault="00E3660F">
    <w:pPr>
      <w:pStyle w:val="Fuzeile"/>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rsidR="00686C9D" w:rsidRPr="00E9561B" w:rsidRDefault="00E3660F">
                          <w:pPr>
                            <w:rPr>
                              <w:color w:val="C00000"/>
                            </w:rPr>
                          </w:pPr>
                          <w:r w:rsidRPr="00E9561B">
                            <w:rPr>
                              <w:color w:val="C00000"/>
                            </w:rPr>
                            <w:t>This is a provisional file, not the fina</w:t>
                          </w:r>
                          <w:r w:rsidRPr="00E9561B">
                            <w:rPr>
                              <w:color w:val="C00000"/>
                            </w:rPr>
                            <w:t>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rsidR="00686C9D" w:rsidRPr="00E9561B" w:rsidRDefault="00E3660F">
                    <w:pPr>
                      <w:rPr>
                        <w:color w:val="C00000"/>
                      </w:rPr>
                    </w:pPr>
                    <w:r w:rsidRPr="00E9561B">
                      <w:rPr>
                        <w:color w:val="C00000"/>
                      </w:rPr>
                      <w:t>This is a provisional file, not the fina</w:t>
                    </w:r>
                    <w:r w:rsidRPr="00E9561B">
                      <w:rPr>
                        <w:color w:val="C00000"/>
                      </w:rPr>
                      <w:t>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6"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686C9D" w:rsidRPr="00577C4C" w:rsidRDefault="00E3660F">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10O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c7XQ41AgAAZgQAAA4AAAAAAAAAAAAAAAAALgIA&#10;AGRycy9lMm9Eb2MueG1sUEsBAi0AFAAGAAgAAAAhADiwEsPZAAAABAEAAA8AAAAAAAAAAAAAAAAA&#10;jwQAAGRycy9kb3ducmV2LnhtbFBLBQYAAAAABAAEAPMAAACVBQAAAAA=&#10;" filled="f" stroked="f" strokeweight=".5pt">
              <v:textbox style="mso-fit-shape-to-text:t">
                <w:txbxContent>
                  <w:p w:rsidR="00686C9D" w:rsidRPr="00577C4C" w:rsidRDefault="00E3660F">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577C4C" w:rsidRDefault="00E3660F">
    <w:pPr>
      <w:pStyle w:val="Fuzeile"/>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686C9D" w:rsidRPr="00577C4C" w:rsidRDefault="00E3660F">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686C9D" w:rsidRPr="00577C4C" w:rsidRDefault="00E3660F">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660F" w:rsidRDefault="00E3660F">
      <w:r>
        <w:separator/>
      </w:r>
    </w:p>
  </w:footnote>
  <w:footnote w:type="continuationSeparator" w:id="0">
    <w:p w:rsidR="00E3660F" w:rsidRDefault="00E366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7E3148" w:rsidRDefault="00E3660F" w:rsidP="00A53000">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A53000" w:rsidRDefault="00E3660F" w:rsidP="00A53000">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Default="00E3660F" w:rsidP="00A53000">
    <w:pPr>
      <w:pStyle w:val="Kopfzeile"/>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7"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CB5659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66A44"/>
    <w:rsid w:val="004E29B3"/>
    <w:rsid w:val="00590D07"/>
    <w:rsid w:val="00784D58"/>
    <w:rsid w:val="008D6863"/>
    <w:rsid w:val="00B86B75"/>
    <w:rsid w:val="00BC48D5"/>
    <w:rsid w:val="00C36279"/>
    <w:rsid w:val="00DD2337"/>
    <w:rsid w:val="00E315A3"/>
    <w:rsid w:val="00E3660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1E688C-F78E-47EA-AA31-7627D3A66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5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easystats/easystats/tree/master/publications/makowski_2019_bayesian" TargetMode="External"/><Relationship Id="rId18" Type="http://schemas.openxmlformats.org/officeDocument/2006/relationships/hyperlink" Target="https://doi.org/10.21105/joss.01412"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doi.org/10.1177/0956797611417632"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mc-stan.org/"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i.org/10.1177/0146167217729162" TargetMode="External"/><Relationship Id="rId20" Type="http://schemas.openxmlformats.org/officeDocument/2006/relationships/hyperlink" Target="https://www.R-project.or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8637/jss.v076.i01" TargetMode="External"/><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i.org/10.21105/joss.01541"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oi.org/10.1038/d41586-019-00857-9" TargetMode="External"/><Relationship Id="rId22" Type="http://schemas.openxmlformats.org/officeDocument/2006/relationships/hyperlink" Target="http://www.ejwagenmakers.com/submitted/AnotherStatisticalParadox.pdf" TargetMode="External"/><Relationship Id="rId27"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7793</Words>
  <Characters>49102</Characters>
  <Application>Microsoft Office Word</Application>
  <DocSecurity>0</DocSecurity>
  <Lines>409</Lines>
  <Paragraphs>113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56782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dc:creator>
  <cp:keywords/>
  <cp:lastModifiedBy>Daniel Lüdecke</cp:lastModifiedBy>
  <cp:revision>1</cp:revision>
  <dcterms:created xsi:type="dcterms:W3CDTF">2019-08-19T06:54:00Z</dcterms:created>
  <dcterms:modified xsi:type="dcterms:W3CDTF">2019-08-19T06:54:00Z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